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4C425">
      <w:pPr>
        <w:pStyle w:val="3"/>
        <w:rPr>
          <w:rFonts w:hint="default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3</w:t>
      </w:r>
    </w:p>
    <w:p w14:paraId="48138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申报承诺书</w:t>
      </w:r>
      <w:bookmarkEnd w:id="0"/>
    </w:p>
    <w:p w14:paraId="62983730">
      <w:pPr>
        <w:pStyle w:val="3"/>
        <w:rPr>
          <w:rFonts w:hint="default"/>
          <w:lang w:eastAsia="zh-CN"/>
        </w:rPr>
      </w:pPr>
    </w:p>
    <w:p w14:paraId="5C9D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公司申报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广东省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外资研发中心/跨国公司全球研发中心，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现郑重承诺如下：</w:t>
      </w:r>
    </w:p>
    <w:p w14:paraId="4B483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一、本公司遵守法律法规及相关规定，合法经营，无严重违法违规信用记录。</w:t>
      </w:r>
    </w:p>
    <w:p w14:paraId="203A6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本次申报的所有文件、单证和资料是准确、真实、完整和有效的；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申报材料所有复印件与原件相符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 w14:paraId="47C64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三、本公司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接受有关主管部门为审核本申请而进行的必要核查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并配合和接受有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关部门事中事后开展的相关评估、监督、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审核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工作。</w:t>
      </w:r>
    </w:p>
    <w:p w14:paraId="20126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yellow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、本公司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在奖励资金拨付到位后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年内，将新增资本及获奖资金投入至实际建设或经营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年起五年内不减少注册资本、不转为内资企业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，不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改变作为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eastAsia="zh-CN"/>
        </w:rPr>
        <w:t>外资研发中心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的属性。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无合理原因不能履行承诺的，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将全额退回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奖励资金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。</w:t>
      </w:r>
    </w:p>
    <w:p w14:paraId="25FD5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、本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自愿承担因申报不实及不履行上述承诺带来的一切后果。</w:t>
      </w:r>
    </w:p>
    <w:p w14:paraId="6A1FE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3520" w:firstLineChars="11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 w14:paraId="01A19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报公司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授权代表：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（签名）</w:t>
      </w:r>
    </w:p>
    <w:p w14:paraId="3C7BC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 xml:space="preserve">                     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报公司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盖章：</w:t>
      </w:r>
    </w:p>
    <w:p w14:paraId="35640FD4">
      <w:pPr>
        <w:pBdr>
          <w:top w:val="none" w:color="auto" w:sz="0" w:space="0"/>
          <w:left w:val="none" w:color="auto" w:sz="0" w:space="4"/>
          <w:bottom w:val="none" w:color="auto" w:sz="0" w:space="0"/>
          <w:right w:val="none" w:color="auto" w:sz="0" w:space="4"/>
          <w:between w:val="none" w:color="auto" w:sz="0" w:space="0"/>
        </w:pBdr>
        <w:adjustRightInd w:val="0"/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 xml:space="preserve">日期：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 xml:space="preserve">年  月  日  </w:t>
      </w:r>
    </w:p>
    <w:p w14:paraId="20D3C73B">
      <w:pP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br w:type="page"/>
      </w:r>
    </w:p>
    <w:p w14:paraId="2264C3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F6769"/>
    <w:rsid w:val="5E9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next w:val="4"/>
    <w:unhideWhenUsed/>
    <w:uiPriority w:val="99"/>
    <w:rPr>
      <w:sz w:val="28"/>
      <w:szCs w:val="20"/>
    </w:rPr>
  </w:style>
  <w:style w:type="paragraph" w:styleId="4">
    <w:name w:val="Body Text 2"/>
    <w:basedOn w:val="1"/>
    <w:unhideWhenUsed/>
    <w:qFormat/>
    <w:uiPriority w:val="0"/>
    <w:pPr>
      <w:widowControl w:val="0"/>
      <w:suppressAutoHyphens/>
      <w:spacing w:before="240" w:beforeLines="0" w:afterLines="0"/>
      <w:jc w:val="both"/>
    </w:pPr>
    <w:rPr>
      <w:rFonts w:hint="default" w:ascii="Calibri" w:hAnsi="Calibri" w:eastAsia="宋体" w:cs="Times New Roman"/>
      <w:color w:val="FF0000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2026-09-10T08:42:00Z</dcterms:created>
  <dc:creator>锋</dc:creator>
  <cp:lastModifiedBy>锋</cp:lastModifiedBy>
  <dcterms:modified xsi:type="dcterms:W3CDTF">2026-09-10T08:43:58Z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6DCB60ED5AF74BDA8A223067ECC6CAC7_11</vt:lpwstr>
  </property>
  <property fmtid="{D5CDD505-2E9C-101B-9397-08002B2CF9AE}" pid="4" name="KSOTemplateDocerSaveRecord">
    <vt:lpwstr>eyJoZGlkIjoiOTMzZjcwNmVjZDEyMDJkMWExZTJhYzJlNDc2NDNiNjgiLCJ1c2VySWQiOiIyNjY3OTk2NjMifQ==</vt:lpwstr>
  </property>
</Properties>
</file>