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3A7A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1</w:t>
      </w:r>
    </w:p>
    <w:p w14:paraId="6B40C771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eastAsia="zh-CN"/>
        </w:rPr>
        <w:t>广东省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</w:rPr>
        <w:t>外资研发中心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eastAsia="zh-CN"/>
        </w:rPr>
        <w:t>奖励资金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</w:rPr>
        <w:t>审核表</w:t>
      </w:r>
    </w:p>
    <w:bookmarkEnd w:id="1"/>
    <w:tbl>
      <w:tblPr>
        <w:tblStyle w:val="7"/>
        <w:tblpPr w:leftFromText="180" w:rightFromText="180" w:vertAnchor="text" w:horzAnchor="page" w:tblpX="1240" w:tblpY="256"/>
        <w:tblOverlap w:val="never"/>
        <w:tblW w:w="95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1259"/>
        <w:gridCol w:w="944"/>
        <w:gridCol w:w="159"/>
        <w:gridCol w:w="1890"/>
        <w:gridCol w:w="472"/>
        <w:gridCol w:w="526"/>
        <w:gridCol w:w="206"/>
        <w:gridCol w:w="1631"/>
      </w:tblGrid>
      <w:tr w14:paraId="1761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498" w:type="dxa"/>
            <w:noWrap w:val="0"/>
            <w:vAlign w:val="center"/>
          </w:tcPr>
          <w:p w14:paraId="524C6F0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研发中心名称</w:t>
            </w:r>
          </w:p>
        </w:tc>
        <w:tc>
          <w:tcPr>
            <w:tcW w:w="7087" w:type="dxa"/>
            <w:gridSpan w:val="8"/>
            <w:noWrap w:val="0"/>
            <w:vAlign w:val="center"/>
          </w:tcPr>
          <w:p w14:paraId="7B505C7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</w:tr>
      <w:tr w14:paraId="5382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498" w:type="dxa"/>
            <w:noWrap w:val="0"/>
            <w:vAlign w:val="center"/>
          </w:tcPr>
          <w:p w14:paraId="4F5FE9C8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研发中心所在外商投资企业名称（盖章）</w:t>
            </w:r>
          </w:p>
        </w:tc>
        <w:tc>
          <w:tcPr>
            <w:tcW w:w="7087" w:type="dxa"/>
            <w:gridSpan w:val="8"/>
            <w:noWrap w:val="0"/>
            <w:vAlign w:val="center"/>
          </w:tcPr>
          <w:p w14:paraId="6A8E9F6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</w:tr>
      <w:tr w14:paraId="46FF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498" w:type="dxa"/>
            <w:noWrap w:val="0"/>
            <w:vAlign w:val="center"/>
          </w:tcPr>
          <w:p w14:paraId="692BAD2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研发中心级别</w:t>
            </w:r>
          </w:p>
        </w:tc>
        <w:tc>
          <w:tcPr>
            <w:tcW w:w="7087" w:type="dxa"/>
            <w:gridSpan w:val="8"/>
            <w:noWrap w:val="0"/>
            <w:vAlign w:val="center"/>
          </w:tcPr>
          <w:p w14:paraId="6F718B6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本地研发中心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 xml:space="preserve"> 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区域性研发中心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 xml:space="preserve"> 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跨国公司全球研发中心</w:t>
            </w:r>
          </w:p>
        </w:tc>
      </w:tr>
      <w:tr w14:paraId="5CA91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98" w:type="dxa"/>
            <w:noWrap w:val="0"/>
            <w:vAlign w:val="center"/>
          </w:tcPr>
          <w:p w14:paraId="3C4C0232">
            <w:pPr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设立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登记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机关</w:t>
            </w:r>
          </w:p>
        </w:tc>
        <w:tc>
          <w:tcPr>
            <w:tcW w:w="7087" w:type="dxa"/>
            <w:gridSpan w:val="8"/>
            <w:noWrap w:val="0"/>
            <w:vAlign w:val="center"/>
          </w:tcPr>
          <w:p w14:paraId="206631A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</w:tr>
      <w:tr w14:paraId="33DA6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  <w:noWrap w:val="0"/>
            <w:vAlign w:val="center"/>
          </w:tcPr>
          <w:p w14:paraId="77023B6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组织机构代码/</w:t>
            </w:r>
          </w:p>
          <w:p w14:paraId="4A0D4F6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统一社会信用代码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518E693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  <w:tc>
          <w:tcPr>
            <w:tcW w:w="2049" w:type="dxa"/>
            <w:gridSpan w:val="2"/>
            <w:noWrap w:val="0"/>
            <w:vAlign w:val="center"/>
          </w:tcPr>
          <w:p w14:paraId="490613A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研发中心</w:t>
            </w:r>
          </w:p>
          <w:p w14:paraId="1E18946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设立日期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 w14:paraId="7E21CF0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 xml:space="preserve">月   日 </w:t>
            </w:r>
          </w:p>
        </w:tc>
      </w:tr>
      <w:tr w14:paraId="36D5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498" w:type="dxa"/>
            <w:noWrap w:val="0"/>
            <w:vAlign w:val="center"/>
          </w:tcPr>
          <w:p w14:paraId="62E68AB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研发中心性质</w:t>
            </w:r>
          </w:p>
        </w:tc>
        <w:tc>
          <w:tcPr>
            <w:tcW w:w="7087" w:type="dxa"/>
            <w:gridSpan w:val="8"/>
            <w:noWrap w:val="0"/>
            <w:vAlign w:val="center"/>
          </w:tcPr>
          <w:p w14:paraId="27A31DA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□独立法人    □分公司    □内设部门</w:t>
            </w:r>
          </w:p>
        </w:tc>
      </w:tr>
      <w:tr w14:paraId="36844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98" w:type="dxa"/>
            <w:noWrap w:val="0"/>
            <w:vAlign w:val="center"/>
          </w:tcPr>
          <w:p w14:paraId="040F32A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联系人</w:t>
            </w:r>
          </w:p>
        </w:tc>
        <w:tc>
          <w:tcPr>
            <w:tcW w:w="1259" w:type="dxa"/>
            <w:noWrap w:val="0"/>
            <w:vAlign w:val="center"/>
          </w:tcPr>
          <w:p w14:paraId="26AB6D0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  <w:tc>
          <w:tcPr>
            <w:tcW w:w="944" w:type="dxa"/>
            <w:noWrap w:val="0"/>
            <w:vAlign w:val="center"/>
          </w:tcPr>
          <w:p w14:paraId="6978A92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电话</w:t>
            </w:r>
          </w:p>
        </w:tc>
        <w:tc>
          <w:tcPr>
            <w:tcW w:w="2049" w:type="dxa"/>
            <w:gridSpan w:val="2"/>
            <w:noWrap w:val="0"/>
            <w:vAlign w:val="center"/>
          </w:tcPr>
          <w:p w14:paraId="0C24E44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  <w:tc>
          <w:tcPr>
            <w:tcW w:w="1204" w:type="dxa"/>
            <w:gridSpan w:val="3"/>
            <w:noWrap w:val="0"/>
            <w:vAlign w:val="center"/>
          </w:tcPr>
          <w:p w14:paraId="46C7252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传真</w:t>
            </w:r>
          </w:p>
        </w:tc>
        <w:tc>
          <w:tcPr>
            <w:tcW w:w="1631" w:type="dxa"/>
            <w:noWrap w:val="0"/>
            <w:vAlign w:val="center"/>
          </w:tcPr>
          <w:p w14:paraId="0021015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</w:tr>
      <w:tr w14:paraId="72F3B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498" w:type="dxa"/>
            <w:noWrap w:val="0"/>
            <w:vAlign w:val="center"/>
          </w:tcPr>
          <w:p w14:paraId="7AC2B9B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经营范围</w:t>
            </w:r>
          </w:p>
        </w:tc>
        <w:tc>
          <w:tcPr>
            <w:tcW w:w="7087" w:type="dxa"/>
            <w:gridSpan w:val="8"/>
            <w:noWrap w:val="0"/>
            <w:vAlign w:val="center"/>
          </w:tcPr>
          <w:p w14:paraId="4B15D49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</w:tr>
      <w:tr w14:paraId="325F2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  <w:noWrap w:val="0"/>
            <w:vAlign w:val="center"/>
          </w:tcPr>
          <w:p w14:paraId="066D304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研发领域</w:t>
            </w:r>
          </w:p>
          <w:p w14:paraId="38A2F9B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（可多选）</w:t>
            </w:r>
          </w:p>
        </w:tc>
        <w:tc>
          <w:tcPr>
            <w:tcW w:w="7087" w:type="dxa"/>
            <w:gridSpan w:val="8"/>
            <w:noWrap w:val="0"/>
            <w:vAlign w:val="center"/>
          </w:tcPr>
          <w:p w14:paraId="28E3EE94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□电子 □生物医药 □新能源 □新材料 □环保 □汽车 □化工 □农业 □软件开发 □专用设备 □轻工 □其他</w:t>
            </w:r>
          </w:p>
        </w:tc>
      </w:tr>
      <w:tr w14:paraId="190F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  <w:noWrap w:val="0"/>
            <w:vAlign w:val="center"/>
          </w:tcPr>
          <w:p w14:paraId="135AAB1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投资总额/研发总投入（万美元）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7B1281B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  <w:tc>
          <w:tcPr>
            <w:tcW w:w="2049" w:type="dxa"/>
            <w:gridSpan w:val="2"/>
            <w:noWrap w:val="0"/>
            <w:vAlign w:val="center"/>
          </w:tcPr>
          <w:p w14:paraId="0036170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专职研究与试验发展人员人数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 w14:paraId="5819BD7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</w:tr>
      <w:tr w14:paraId="54DB5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498" w:type="dxa"/>
            <w:vMerge w:val="restart"/>
            <w:noWrap w:val="0"/>
            <w:vAlign w:val="center"/>
          </w:tcPr>
          <w:p w14:paraId="6F7F799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累计采购设备原值</w:t>
            </w:r>
          </w:p>
          <w:p w14:paraId="3C0CA28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（万元）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3565854E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bookmarkStart w:id="0" w:name="OLE_LINK1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进口设备</w:t>
            </w:r>
            <w:bookmarkEnd w:id="0"/>
          </w:p>
        </w:tc>
        <w:tc>
          <w:tcPr>
            <w:tcW w:w="4884" w:type="dxa"/>
            <w:gridSpan w:val="6"/>
            <w:noWrap w:val="0"/>
            <w:vAlign w:val="center"/>
          </w:tcPr>
          <w:p w14:paraId="28DA986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</w:tr>
      <w:tr w14:paraId="33F8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98" w:type="dxa"/>
            <w:vMerge w:val="continue"/>
            <w:noWrap w:val="0"/>
            <w:vAlign w:val="center"/>
          </w:tcPr>
          <w:p w14:paraId="6A29F33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  <w:tc>
          <w:tcPr>
            <w:tcW w:w="2203" w:type="dxa"/>
            <w:gridSpan w:val="2"/>
            <w:noWrap w:val="0"/>
            <w:vAlign w:val="center"/>
          </w:tcPr>
          <w:p w14:paraId="41922F70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国产设备</w:t>
            </w:r>
          </w:p>
        </w:tc>
        <w:tc>
          <w:tcPr>
            <w:tcW w:w="4884" w:type="dxa"/>
            <w:gridSpan w:val="6"/>
            <w:noWrap w:val="0"/>
            <w:vAlign w:val="center"/>
          </w:tcPr>
          <w:p w14:paraId="4F61593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</w:tr>
      <w:tr w14:paraId="5280A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98" w:type="dxa"/>
            <w:vMerge w:val="continue"/>
            <w:noWrap w:val="0"/>
            <w:vAlign w:val="center"/>
          </w:tcPr>
          <w:p w14:paraId="494EADE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  <w:tc>
          <w:tcPr>
            <w:tcW w:w="2203" w:type="dxa"/>
            <w:gridSpan w:val="2"/>
            <w:noWrap w:val="0"/>
            <w:vAlign w:val="center"/>
          </w:tcPr>
          <w:p w14:paraId="649C6881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总计</w:t>
            </w:r>
          </w:p>
        </w:tc>
        <w:tc>
          <w:tcPr>
            <w:tcW w:w="4884" w:type="dxa"/>
            <w:gridSpan w:val="6"/>
            <w:noWrap w:val="0"/>
            <w:vAlign w:val="center"/>
          </w:tcPr>
          <w:p w14:paraId="132F5B1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</w:tc>
      </w:tr>
      <w:tr w14:paraId="3C8A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98" w:type="dxa"/>
            <w:noWrap w:val="0"/>
            <w:vAlign w:val="center"/>
          </w:tcPr>
          <w:p w14:paraId="59A8674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已缴税金（元）</w:t>
            </w:r>
          </w:p>
        </w:tc>
        <w:tc>
          <w:tcPr>
            <w:tcW w:w="7087" w:type="dxa"/>
            <w:gridSpan w:val="8"/>
            <w:noWrap w:val="0"/>
            <w:vAlign w:val="center"/>
          </w:tcPr>
          <w:p w14:paraId="054B06D1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u w:val="none" w:color="auto"/>
                <w:lang w:val="en-US" w:eastAsia="zh-CN"/>
              </w:rPr>
              <w:t>共       元，其中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进口设备</w:t>
            </w:r>
            <w:r>
              <w:rPr>
                <w:rFonts w:hint="eastAsia" w:eastAsia="仿宋_GB2312" w:cs="Times New Roman"/>
                <w:sz w:val="24"/>
                <w:szCs w:val="24"/>
                <w:u w:val="none" w:color="auto"/>
                <w:lang w:val="en-US" w:eastAsia="zh-CN"/>
              </w:rPr>
              <w:t xml:space="preserve">       元，国产设备       元。</w:t>
            </w:r>
          </w:p>
        </w:tc>
      </w:tr>
      <w:tr w14:paraId="2F42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98" w:type="dxa"/>
            <w:noWrap w:val="0"/>
            <w:vAlign w:val="center"/>
          </w:tcPr>
          <w:p w14:paraId="52DBF02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银行帐户帐号</w:t>
            </w:r>
          </w:p>
        </w:tc>
        <w:tc>
          <w:tcPr>
            <w:tcW w:w="2362" w:type="dxa"/>
            <w:gridSpan w:val="3"/>
            <w:noWrap w:val="0"/>
            <w:vAlign w:val="center"/>
          </w:tcPr>
          <w:p w14:paraId="48593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  <w:tc>
          <w:tcPr>
            <w:tcW w:w="2362" w:type="dxa"/>
            <w:gridSpan w:val="2"/>
            <w:noWrap w:val="0"/>
            <w:vAlign w:val="center"/>
          </w:tcPr>
          <w:p w14:paraId="3C3E1EFD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银行帐户名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29DB2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</w:tr>
      <w:tr w14:paraId="4641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98" w:type="dxa"/>
            <w:noWrap w:val="0"/>
            <w:vAlign w:val="center"/>
          </w:tcPr>
          <w:p w14:paraId="63E9C31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开户银行名称</w:t>
            </w:r>
          </w:p>
        </w:tc>
        <w:tc>
          <w:tcPr>
            <w:tcW w:w="2362" w:type="dxa"/>
            <w:gridSpan w:val="3"/>
            <w:noWrap w:val="0"/>
            <w:vAlign w:val="center"/>
          </w:tcPr>
          <w:p w14:paraId="7BD32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  <w:tc>
          <w:tcPr>
            <w:tcW w:w="2362" w:type="dxa"/>
            <w:gridSpan w:val="2"/>
            <w:noWrap w:val="0"/>
            <w:vAlign w:val="center"/>
          </w:tcPr>
          <w:p w14:paraId="1EB5354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开户行地址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75C5C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</w:tr>
      <w:tr w14:paraId="6ABCA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5" w:type="dxa"/>
            <w:gridSpan w:val="9"/>
            <w:tcBorders>
              <w:top w:val="nil"/>
            </w:tcBorders>
            <w:noWrap w:val="0"/>
            <w:vAlign w:val="center"/>
          </w:tcPr>
          <w:p w14:paraId="7780C993">
            <w:pPr>
              <w:rPr>
                <w:rFonts w:hint="default" w:ascii="Times New Roman" w:hAnsi="Times New Roman" w:eastAsia="黑体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none" w:color="auto"/>
              </w:rPr>
              <w:t>以下由审核部门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u w:val="none" w:color="auto"/>
                <w:lang w:eastAsia="zh-CN"/>
              </w:rPr>
              <w:t>（市商务局）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u w:val="none" w:color="auto"/>
              </w:rPr>
              <w:t>填写</w:t>
            </w:r>
          </w:p>
        </w:tc>
      </w:tr>
      <w:tr w14:paraId="53B4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2498" w:type="dxa"/>
            <w:noWrap w:val="0"/>
            <w:vAlign w:val="center"/>
          </w:tcPr>
          <w:p w14:paraId="56309DD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审核意见</w:t>
            </w:r>
          </w:p>
          <w:p w14:paraId="4C606E29">
            <w:pPr>
              <w:pStyle w:val="3"/>
              <w:jc w:val="center"/>
              <w:rPr>
                <w:rFonts w:hint="eastAsia" w:eastAsia="仿宋_GB2312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eastAsia="zh-CN"/>
              </w:rPr>
              <w:t>（盖章）</w:t>
            </w:r>
          </w:p>
        </w:tc>
        <w:tc>
          <w:tcPr>
            <w:tcW w:w="5250" w:type="dxa"/>
            <w:gridSpan w:val="6"/>
            <w:noWrap w:val="0"/>
            <w:vAlign w:val="center"/>
          </w:tcPr>
          <w:p w14:paraId="6DF973A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  <w:p w14:paraId="440B89CA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  <w:p w14:paraId="377E538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</w:p>
          <w:p w14:paraId="2924A50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none" w:color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月   日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E7522C9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□通过</w:t>
            </w:r>
          </w:p>
          <w:p w14:paraId="31729AA8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□未通过</w:t>
            </w:r>
          </w:p>
        </w:tc>
      </w:tr>
    </w:tbl>
    <w:p w14:paraId="3193A7D6">
      <w:pPr>
        <w:rPr>
          <w:rFonts w:hint="default" w:ascii="Times New Roman" w:hAnsi="Times New Roman" w:eastAsia="仿宋_GB2312" w:cs="Times New Roman"/>
          <w:sz w:val="24"/>
          <w:szCs w:val="24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</w:rPr>
        <w:t xml:space="preserve">                                      </w:t>
      </w:r>
    </w:p>
    <w:p w14:paraId="4EE2C1B9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atLeast"/>
        <w:ind w:left="0" w:right="0" w:rightChars="0" w:hanging="945" w:hangingChars="450"/>
        <w:jc w:val="both"/>
        <w:textAlignment w:val="auto"/>
        <w:rPr>
          <w:rFonts w:hint="eastAsia" w:ascii="黑体" w:hAnsi="黑体" w:eastAsia="黑体" w:cs="黑体"/>
          <w:szCs w:val="21"/>
          <w:u w:val="none" w:color="auto"/>
        </w:rPr>
      </w:pPr>
      <w:r>
        <w:rPr>
          <w:rFonts w:hint="eastAsia" w:ascii="黑体" w:hAnsi="黑体" w:eastAsia="黑体" w:cs="黑体"/>
          <w:szCs w:val="21"/>
          <w:u w:val="none" w:color="auto"/>
        </w:rPr>
        <w:t xml:space="preserve">  注：1. 外资研发中心为分公司或内设机构的，企业名称和组织机构代码/统一社会信用代码均填写其所在外商投资企业。</w:t>
      </w:r>
    </w:p>
    <w:p w14:paraId="6F822E3F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atLeast"/>
        <w:ind w:left="0" w:right="0" w:rightChars="0" w:hanging="945" w:hangingChars="450"/>
        <w:jc w:val="both"/>
        <w:textAlignment w:val="auto"/>
        <w:outlineLvl w:val="9"/>
        <w:rPr>
          <w:rFonts w:hint="eastAsia" w:ascii="黑体" w:hAnsi="黑体" w:eastAsia="黑体" w:cs="黑体"/>
          <w:szCs w:val="21"/>
          <w:u w:val="none" w:color="auto"/>
        </w:rPr>
      </w:pPr>
      <w:r>
        <w:rPr>
          <w:rFonts w:hint="eastAsia" w:ascii="黑体" w:hAnsi="黑体" w:eastAsia="黑体" w:cs="黑体"/>
          <w:szCs w:val="21"/>
          <w:u w:val="none" w:color="auto"/>
        </w:rPr>
        <w:t xml:space="preserve">      2. 币种以表内标注为准，金额根据当年人民币汇率平均价计算。</w:t>
      </w:r>
    </w:p>
    <w:p w14:paraId="2ED32D87">
      <w:r>
        <w:rPr>
          <w:rFonts w:hint="eastAsia" w:ascii="黑体" w:hAnsi="黑体" w:eastAsia="黑体" w:cs="黑体"/>
          <w:szCs w:val="21"/>
          <w:u w:val="none" w:color="auto"/>
        </w:rPr>
        <w:t xml:space="preserve">      3. </w:t>
      </w:r>
      <w:r>
        <w:rPr>
          <w:rFonts w:hint="eastAsia" w:ascii="黑体" w:hAnsi="黑体" w:eastAsia="黑体" w:cs="黑体"/>
          <w:szCs w:val="21"/>
          <w:u w:val="none" w:color="auto"/>
          <w:lang w:val="en-US" w:eastAsia="zh-CN"/>
        </w:rPr>
        <w:t>已缴税金为外资研发中心采购国产或进口设备所缴纳的增值税。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061C5"/>
    <w:rsid w:val="67F0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next w:val="4"/>
    <w:unhideWhenUsed/>
    <w:qFormat/>
    <w:uiPriority w:val="99"/>
    <w:rPr>
      <w:sz w:val="28"/>
      <w:szCs w:val="20"/>
    </w:rPr>
  </w:style>
  <w:style w:type="paragraph" w:styleId="4">
    <w:name w:val="Body Text 2"/>
    <w:basedOn w:val="1"/>
    <w:unhideWhenUsed/>
    <w:qFormat/>
    <w:uiPriority w:val="0"/>
    <w:pPr>
      <w:widowControl w:val="0"/>
      <w:suppressAutoHyphens/>
      <w:spacing w:before="240" w:beforeLines="0" w:afterLines="0"/>
      <w:jc w:val="both"/>
    </w:pPr>
    <w:rPr>
      <w:rFonts w:hint="default" w:ascii="Calibri" w:hAnsi="Calibri" w:eastAsia="宋体" w:cs="Times New Roman"/>
      <w:color w:val="FF0000"/>
      <w:sz w:val="21"/>
      <w:szCs w:val="24"/>
      <w:lang w:val="en-US" w:eastAsia="zh-CN" w:bidi="ar-SA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2026-09-10T08:42:00Z</dcterms:created>
  <dc:creator>锋</dc:creator>
  <cp:lastModifiedBy>锋</cp:lastModifiedBy>
  <dcterms:modified xsi:type="dcterms:W3CDTF">2026-09-10T08:43:25Z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DB21AA5AE01842B28F881C1D89C70B24_11</vt:lpwstr>
  </property>
  <property fmtid="{D5CDD505-2E9C-101B-9397-08002B2CF9AE}" pid="4" name="KSOTemplateDocerSaveRecord">
    <vt:lpwstr>eyJoZGlkIjoiOTMzZjcwNmVjZDEyMDJkMWExZTJhYzJlNDc2NDNiNjgiLCJ1c2VySWQiOiIyNjY3OTk2NjMifQ==</vt:lpwstr>
  </property>
</Properties>
</file>