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1247" w:tblpY="1278"/>
        <w:tblOverlap w:val="never"/>
        <w:tblW w:w="0" w:type="auto"/>
        <w:tblLayout w:type="fixed"/>
        <w:tblLook w:val="0000"/>
      </w:tblPr>
      <w:tblGrid>
        <w:gridCol w:w="9624"/>
      </w:tblGrid>
      <w:tr w:rsidR="00A632AC" w:rsidRPr="0069712F" w:rsidTr="002F6C47">
        <w:trPr>
          <w:trHeight w:val="100"/>
        </w:trPr>
        <w:tc>
          <w:tcPr>
            <w:tcW w:w="9624" w:type="dxa"/>
          </w:tcPr>
          <w:p w:rsidR="00A632AC" w:rsidRPr="0069712F" w:rsidRDefault="00A632AC" w:rsidP="002F6C47">
            <w:pPr>
              <w:pStyle w:val="1"/>
              <w:autoSpaceDE w:val="0"/>
              <w:autoSpaceDN w:val="0"/>
              <w:snapToGrid w:val="0"/>
              <w:jc w:val="both"/>
              <w:rPr>
                <w:rFonts w:eastAsia="仿宋_GB2312"/>
                <w:b/>
                <w:color w:val="FF0000"/>
                <w:w w:val="90"/>
                <w:kern w:val="72"/>
                <w:sz w:val="24"/>
                <w:szCs w:val="24"/>
              </w:rPr>
            </w:pPr>
            <w:bookmarkStart w:id="0" w:name="xxqqWholeArea"/>
          </w:p>
        </w:tc>
      </w:tr>
    </w:tbl>
    <w:bookmarkEnd w:id="0"/>
    <w:p w:rsidR="002F6BA4" w:rsidRPr="0069712F" w:rsidRDefault="002F6BA4" w:rsidP="002F6BA4">
      <w:pPr>
        <w:widowControl/>
        <w:spacing w:before="100" w:beforeAutospacing="1" w:after="100" w:afterAutospacing="1" w:line="600" w:lineRule="exact"/>
        <w:ind w:right="360"/>
        <w:rPr>
          <w:rFonts w:eastAsia="仿宋_GB2312"/>
          <w:color w:val="252222"/>
          <w:kern w:val="0"/>
          <w:sz w:val="24"/>
        </w:rPr>
      </w:pPr>
      <w:r w:rsidRPr="0069712F">
        <w:rPr>
          <w:rFonts w:eastAsia="仿宋_GB2312"/>
          <w:color w:val="252222"/>
          <w:kern w:val="0"/>
          <w:sz w:val="24"/>
        </w:rPr>
        <w:t>附件</w:t>
      </w:r>
      <w:r w:rsidR="00336928">
        <w:rPr>
          <w:rFonts w:eastAsia="仿宋_GB2312" w:hint="eastAsia"/>
          <w:color w:val="252222"/>
          <w:kern w:val="0"/>
          <w:sz w:val="24"/>
        </w:rPr>
        <w:t>3</w:t>
      </w:r>
      <w:r w:rsidRPr="0069712F">
        <w:rPr>
          <w:rFonts w:eastAsia="仿宋_GB2312"/>
          <w:color w:val="252222"/>
          <w:kern w:val="0"/>
          <w:sz w:val="24"/>
        </w:rPr>
        <w:t>：</w:t>
      </w:r>
    </w:p>
    <w:p w:rsidR="002F6BA4" w:rsidRPr="0069712F" w:rsidRDefault="002F6BA4" w:rsidP="002F6BA4">
      <w:pPr>
        <w:widowControl/>
        <w:spacing w:before="100" w:beforeAutospacing="1" w:after="100" w:afterAutospacing="1" w:line="600" w:lineRule="exact"/>
        <w:jc w:val="center"/>
        <w:rPr>
          <w:rFonts w:eastAsia="仿宋_GB2312"/>
          <w:b/>
          <w:bCs/>
          <w:color w:val="252222"/>
          <w:kern w:val="0"/>
          <w:sz w:val="40"/>
          <w:szCs w:val="40"/>
        </w:rPr>
      </w:pPr>
      <w:r w:rsidRPr="0069712F">
        <w:rPr>
          <w:rFonts w:eastAsia="仿宋_GB2312"/>
          <w:b/>
          <w:bCs/>
          <w:color w:val="252222"/>
          <w:kern w:val="0"/>
          <w:sz w:val="40"/>
          <w:szCs w:val="40"/>
        </w:rPr>
        <w:t>进口</w:t>
      </w:r>
      <w:r w:rsidR="00336928">
        <w:rPr>
          <w:rFonts w:eastAsia="仿宋_GB2312" w:hint="eastAsia"/>
          <w:b/>
          <w:bCs/>
          <w:color w:val="252222"/>
          <w:kern w:val="0"/>
          <w:sz w:val="40"/>
          <w:szCs w:val="40"/>
        </w:rPr>
        <w:t>贴息</w:t>
      </w:r>
      <w:r w:rsidRPr="0069712F">
        <w:rPr>
          <w:rFonts w:eastAsia="仿宋_GB2312"/>
          <w:b/>
          <w:bCs/>
          <w:color w:val="252222"/>
          <w:kern w:val="0"/>
          <w:sz w:val="40"/>
          <w:szCs w:val="40"/>
        </w:rPr>
        <w:t>资金管理暂行办法</w:t>
      </w:r>
    </w:p>
    <w:p w:rsidR="002F6BA4" w:rsidRPr="0069712F" w:rsidRDefault="002F6BA4" w:rsidP="002F6BA4">
      <w:pPr>
        <w:widowControl/>
        <w:spacing w:line="600" w:lineRule="exact"/>
        <w:jc w:val="center"/>
        <w:rPr>
          <w:rFonts w:eastAsia="仿宋_GB2312"/>
          <w:color w:val="252222"/>
          <w:kern w:val="0"/>
          <w:sz w:val="31"/>
          <w:szCs w:val="31"/>
        </w:rPr>
      </w:pPr>
      <w:r w:rsidRPr="0069712F">
        <w:rPr>
          <w:rFonts w:eastAsia="仿宋_GB2312"/>
          <w:color w:val="252222"/>
          <w:kern w:val="0"/>
          <w:sz w:val="31"/>
          <w:szCs w:val="31"/>
        </w:rPr>
        <w:t>财企〔</w:t>
      </w:r>
      <w:r w:rsidRPr="0069712F">
        <w:rPr>
          <w:rFonts w:eastAsia="仿宋_GB2312"/>
          <w:color w:val="252222"/>
          <w:kern w:val="0"/>
          <w:sz w:val="31"/>
          <w:szCs w:val="31"/>
        </w:rPr>
        <w:t>2012</w:t>
      </w:r>
      <w:r w:rsidRPr="0069712F">
        <w:rPr>
          <w:rFonts w:eastAsia="仿宋_GB2312"/>
          <w:color w:val="252222"/>
          <w:kern w:val="0"/>
          <w:sz w:val="31"/>
          <w:szCs w:val="31"/>
        </w:rPr>
        <w:t>〕</w:t>
      </w:r>
      <w:r w:rsidRPr="0069712F">
        <w:rPr>
          <w:rFonts w:eastAsia="仿宋_GB2312"/>
          <w:color w:val="252222"/>
          <w:kern w:val="0"/>
          <w:sz w:val="31"/>
          <w:szCs w:val="31"/>
        </w:rPr>
        <w:t>142</w:t>
      </w:r>
      <w:r w:rsidRPr="0069712F">
        <w:rPr>
          <w:rFonts w:eastAsia="仿宋_GB2312"/>
          <w:color w:val="252222"/>
          <w:kern w:val="0"/>
          <w:sz w:val="31"/>
          <w:szCs w:val="31"/>
        </w:rPr>
        <w:t>号</w:t>
      </w:r>
    </w:p>
    <w:p w:rsidR="002F6BA4" w:rsidRPr="0069712F" w:rsidRDefault="002F6BA4" w:rsidP="002F6BA4">
      <w:pPr>
        <w:widowControl/>
        <w:spacing w:line="600" w:lineRule="exact"/>
        <w:jc w:val="left"/>
        <w:rPr>
          <w:rFonts w:eastAsia="仿宋_GB2312"/>
          <w:color w:val="252222"/>
          <w:kern w:val="0"/>
          <w:sz w:val="31"/>
          <w:szCs w:val="31"/>
        </w:rPr>
      </w:pPr>
      <w:r w:rsidRPr="0069712F">
        <w:rPr>
          <w:rFonts w:eastAsia="仿宋_GB2312"/>
          <w:color w:val="252222"/>
          <w:kern w:val="0"/>
          <w:sz w:val="31"/>
          <w:szCs w:val="31"/>
        </w:rPr>
        <w:t xml:space="preserve">    </w:t>
      </w:r>
      <w:r w:rsidRPr="0069712F">
        <w:rPr>
          <w:rFonts w:eastAsia="仿宋_GB2312"/>
          <w:color w:val="252222"/>
          <w:kern w:val="0"/>
          <w:sz w:val="31"/>
          <w:szCs w:val="31"/>
        </w:rPr>
        <w:t>第一章</w:t>
      </w:r>
      <w:r w:rsidRPr="0069712F">
        <w:rPr>
          <w:rFonts w:eastAsia="仿宋_GB2312"/>
          <w:color w:val="252222"/>
          <w:kern w:val="0"/>
          <w:sz w:val="31"/>
          <w:szCs w:val="31"/>
        </w:rPr>
        <w:t xml:space="preserve">  </w:t>
      </w:r>
      <w:r w:rsidRPr="0069712F">
        <w:rPr>
          <w:rFonts w:eastAsia="仿宋_GB2312"/>
          <w:color w:val="252222"/>
          <w:kern w:val="0"/>
          <w:sz w:val="31"/>
          <w:szCs w:val="31"/>
        </w:rPr>
        <w:t>总</w:t>
      </w:r>
      <w:r w:rsidRPr="0069712F">
        <w:rPr>
          <w:rFonts w:eastAsia="仿宋_GB2312"/>
          <w:color w:val="252222"/>
          <w:kern w:val="0"/>
          <w:sz w:val="31"/>
          <w:szCs w:val="31"/>
        </w:rPr>
        <w:t xml:space="preserve">  </w:t>
      </w:r>
      <w:r w:rsidRPr="0069712F">
        <w:rPr>
          <w:rFonts w:eastAsia="仿宋_GB2312"/>
          <w:color w:val="252222"/>
          <w:kern w:val="0"/>
          <w:sz w:val="31"/>
          <w:szCs w:val="31"/>
        </w:rPr>
        <w:t>则</w:t>
      </w:r>
    </w:p>
    <w:p w:rsidR="002F6BA4" w:rsidRPr="0069712F" w:rsidRDefault="002F6BA4" w:rsidP="002F6BA4">
      <w:pPr>
        <w:widowControl/>
        <w:spacing w:line="600" w:lineRule="exact"/>
        <w:jc w:val="left"/>
        <w:rPr>
          <w:rFonts w:eastAsia="仿宋_GB2312"/>
          <w:color w:val="252222"/>
          <w:kern w:val="0"/>
          <w:sz w:val="31"/>
          <w:szCs w:val="31"/>
        </w:rPr>
      </w:pPr>
      <w:r w:rsidRPr="0069712F">
        <w:rPr>
          <w:rFonts w:eastAsia="仿宋_GB2312"/>
          <w:color w:val="252222"/>
          <w:kern w:val="0"/>
          <w:sz w:val="31"/>
          <w:szCs w:val="31"/>
        </w:rPr>
        <w:t xml:space="preserve">    </w:t>
      </w:r>
      <w:r w:rsidRPr="0069712F">
        <w:rPr>
          <w:rFonts w:eastAsia="仿宋_GB2312"/>
          <w:color w:val="252222"/>
          <w:kern w:val="0"/>
          <w:sz w:val="31"/>
          <w:szCs w:val="31"/>
        </w:rPr>
        <w:t>第一条</w:t>
      </w:r>
      <w:r w:rsidRPr="0069712F">
        <w:rPr>
          <w:rFonts w:eastAsia="仿宋_GB2312"/>
          <w:color w:val="252222"/>
          <w:kern w:val="0"/>
          <w:sz w:val="31"/>
          <w:szCs w:val="31"/>
        </w:rPr>
        <w:t xml:space="preserve"> </w:t>
      </w:r>
      <w:r w:rsidRPr="0069712F">
        <w:rPr>
          <w:rFonts w:eastAsia="仿宋_GB2312"/>
          <w:color w:val="252222"/>
          <w:kern w:val="0"/>
          <w:sz w:val="31"/>
          <w:szCs w:val="31"/>
        </w:rPr>
        <w:t>为了加强和规范进口贴息资金的管理，发挥财政资金在扩大进口，促进贸易平衡发展，推动产业结构调整和经济增长方式转变等方面的宏观导向作用，制定本办法。</w:t>
      </w:r>
    </w:p>
    <w:p w:rsidR="002F6BA4" w:rsidRPr="0069712F" w:rsidRDefault="002F6BA4" w:rsidP="002F6BA4">
      <w:pPr>
        <w:widowControl/>
        <w:spacing w:line="600" w:lineRule="exact"/>
        <w:jc w:val="left"/>
        <w:rPr>
          <w:rFonts w:eastAsia="仿宋_GB2312"/>
          <w:color w:val="252222"/>
          <w:kern w:val="0"/>
          <w:sz w:val="31"/>
          <w:szCs w:val="31"/>
        </w:rPr>
      </w:pPr>
      <w:r w:rsidRPr="0069712F">
        <w:rPr>
          <w:rFonts w:eastAsia="仿宋_GB2312"/>
          <w:color w:val="252222"/>
          <w:kern w:val="0"/>
          <w:sz w:val="31"/>
          <w:szCs w:val="31"/>
        </w:rPr>
        <w:t xml:space="preserve">    </w:t>
      </w:r>
      <w:r w:rsidRPr="0069712F">
        <w:rPr>
          <w:rFonts w:eastAsia="仿宋_GB2312"/>
          <w:color w:val="252222"/>
          <w:kern w:val="0"/>
          <w:sz w:val="31"/>
          <w:szCs w:val="31"/>
        </w:rPr>
        <w:t>第二条</w:t>
      </w:r>
      <w:r w:rsidRPr="0069712F">
        <w:rPr>
          <w:rFonts w:eastAsia="仿宋_GB2312"/>
          <w:color w:val="252222"/>
          <w:kern w:val="0"/>
          <w:sz w:val="31"/>
          <w:szCs w:val="31"/>
        </w:rPr>
        <w:t xml:space="preserve"> </w:t>
      </w:r>
      <w:r w:rsidRPr="0069712F">
        <w:rPr>
          <w:rFonts w:eastAsia="仿宋_GB2312"/>
          <w:color w:val="252222"/>
          <w:kern w:val="0"/>
          <w:sz w:val="31"/>
          <w:szCs w:val="31"/>
        </w:rPr>
        <w:t>本办法所称进口贴息，是中央财政对企业以一般贸易方式进口列入《鼓励进口技术和产品目录》中的产品（不含旧品）、技术，以贴息的方式给予支持的专项资金。</w:t>
      </w:r>
    </w:p>
    <w:p w:rsidR="002F6BA4" w:rsidRPr="0069712F" w:rsidRDefault="002F6BA4" w:rsidP="002F6BA4">
      <w:pPr>
        <w:snapToGrid w:val="0"/>
        <w:spacing w:line="600" w:lineRule="exact"/>
        <w:jc w:val="left"/>
        <w:rPr>
          <w:rFonts w:eastAsia="仿宋_GB2312"/>
          <w:color w:val="252222"/>
          <w:kern w:val="0"/>
          <w:sz w:val="31"/>
          <w:szCs w:val="31"/>
        </w:rPr>
      </w:pPr>
      <w:r w:rsidRPr="0069712F">
        <w:rPr>
          <w:rFonts w:eastAsia="仿宋_GB2312"/>
          <w:color w:val="252222"/>
          <w:kern w:val="0"/>
          <w:sz w:val="31"/>
          <w:szCs w:val="31"/>
        </w:rPr>
        <w:t xml:space="preserve">    </w:t>
      </w:r>
      <w:r w:rsidRPr="0069712F">
        <w:rPr>
          <w:rFonts w:eastAsia="仿宋_GB2312"/>
          <w:color w:val="252222"/>
          <w:kern w:val="0"/>
          <w:sz w:val="31"/>
          <w:szCs w:val="31"/>
        </w:rPr>
        <w:t>第三条</w:t>
      </w:r>
      <w:r w:rsidRPr="0069712F">
        <w:rPr>
          <w:rFonts w:eastAsia="仿宋_GB2312"/>
          <w:color w:val="252222"/>
          <w:kern w:val="0"/>
          <w:sz w:val="31"/>
          <w:szCs w:val="31"/>
        </w:rPr>
        <w:t xml:space="preserve"> </w:t>
      </w:r>
      <w:r w:rsidRPr="0069712F">
        <w:rPr>
          <w:rFonts w:eastAsia="仿宋_GB2312"/>
          <w:color w:val="252222"/>
          <w:kern w:val="0"/>
          <w:sz w:val="31"/>
          <w:szCs w:val="31"/>
        </w:rPr>
        <w:t>进口贴息资金的管理应遵循公开透明、科学管理、突出重点、利于监督的原则，充分体现财政资金的引导和带动作用。</w:t>
      </w:r>
    </w:p>
    <w:p w:rsidR="002F6BA4" w:rsidRPr="0069712F" w:rsidRDefault="002F6BA4" w:rsidP="002F6BA4">
      <w:pPr>
        <w:snapToGrid w:val="0"/>
        <w:spacing w:line="600" w:lineRule="exact"/>
        <w:jc w:val="left"/>
        <w:rPr>
          <w:rFonts w:eastAsia="仿宋_GB2312"/>
          <w:color w:val="252222"/>
          <w:kern w:val="0"/>
          <w:sz w:val="31"/>
          <w:szCs w:val="31"/>
        </w:rPr>
      </w:pPr>
      <w:r w:rsidRPr="0069712F">
        <w:rPr>
          <w:rFonts w:eastAsia="仿宋_GB2312"/>
          <w:color w:val="252222"/>
          <w:kern w:val="0"/>
          <w:sz w:val="31"/>
          <w:szCs w:val="31"/>
        </w:rPr>
        <w:t xml:space="preserve">　　第四条</w:t>
      </w:r>
      <w:r w:rsidRPr="0069712F">
        <w:rPr>
          <w:rFonts w:eastAsia="仿宋_GB2312"/>
          <w:color w:val="252222"/>
          <w:kern w:val="0"/>
          <w:sz w:val="31"/>
          <w:szCs w:val="31"/>
        </w:rPr>
        <w:t xml:space="preserve"> </w:t>
      </w:r>
      <w:r w:rsidRPr="0069712F">
        <w:rPr>
          <w:rFonts w:eastAsia="仿宋_GB2312"/>
          <w:color w:val="252222"/>
          <w:kern w:val="0"/>
          <w:sz w:val="31"/>
          <w:szCs w:val="31"/>
        </w:rPr>
        <w:t>商务部负责贴息资金的规划、组织、实施、审核和管理工作。财政部负责贴息资金的审核、拨付、监督检查工作。</w:t>
      </w:r>
    </w:p>
    <w:p w:rsidR="002F6BA4" w:rsidRPr="0069712F" w:rsidRDefault="002F6BA4" w:rsidP="002F6BA4">
      <w:pPr>
        <w:snapToGrid w:val="0"/>
        <w:spacing w:line="600" w:lineRule="exact"/>
        <w:ind w:firstLineChars="200" w:firstLine="620"/>
        <w:jc w:val="left"/>
        <w:rPr>
          <w:rFonts w:eastAsia="仿宋_GB2312"/>
          <w:color w:val="252222"/>
          <w:kern w:val="0"/>
          <w:sz w:val="31"/>
          <w:szCs w:val="31"/>
        </w:rPr>
      </w:pPr>
      <w:r w:rsidRPr="0069712F">
        <w:rPr>
          <w:rFonts w:eastAsia="仿宋_GB2312"/>
          <w:color w:val="252222"/>
          <w:kern w:val="0"/>
          <w:sz w:val="31"/>
          <w:szCs w:val="31"/>
        </w:rPr>
        <w:t>第二章</w:t>
      </w:r>
      <w:r w:rsidRPr="0069712F">
        <w:rPr>
          <w:rFonts w:eastAsia="仿宋_GB2312"/>
          <w:color w:val="252222"/>
          <w:kern w:val="0"/>
          <w:sz w:val="31"/>
          <w:szCs w:val="31"/>
        </w:rPr>
        <w:t xml:space="preserve"> </w:t>
      </w:r>
      <w:r w:rsidRPr="0069712F">
        <w:rPr>
          <w:rFonts w:eastAsia="仿宋_GB2312"/>
          <w:color w:val="252222"/>
          <w:kern w:val="0"/>
          <w:sz w:val="31"/>
          <w:szCs w:val="31"/>
        </w:rPr>
        <w:t>申请条件、贴息标准与需要提供的材料</w:t>
      </w:r>
    </w:p>
    <w:p w:rsidR="002F6BA4" w:rsidRPr="0069712F" w:rsidRDefault="002F6BA4" w:rsidP="002F6BA4">
      <w:pPr>
        <w:snapToGrid w:val="0"/>
        <w:spacing w:line="600" w:lineRule="exact"/>
        <w:jc w:val="left"/>
        <w:rPr>
          <w:rFonts w:eastAsia="仿宋_GB2312"/>
          <w:color w:val="252222"/>
          <w:kern w:val="0"/>
          <w:sz w:val="31"/>
          <w:szCs w:val="31"/>
        </w:rPr>
      </w:pPr>
      <w:r w:rsidRPr="0069712F">
        <w:rPr>
          <w:rFonts w:eastAsia="仿宋_GB2312"/>
          <w:color w:val="252222"/>
          <w:kern w:val="0"/>
          <w:sz w:val="31"/>
          <w:szCs w:val="31"/>
        </w:rPr>
        <w:t xml:space="preserve">    </w:t>
      </w:r>
      <w:r w:rsidRPr="0069712F">
        <w:rPr>
          <w:rFonts w:eastAsia="仿宋_GB2312"/>
          <w:color w:val="252222"/>
          <w:kern w:val="0"/>
          <w:sz w:val="31"/>
          <w:szCs w:val="31"/>
        </w:rPr>
        <w:t>第五条</w:t>
      </w:r>
      <w:r w:rsidRPr="0069712F">
        <w:rPr>
          <w:rFonts w:eastAsia="仿宋_GB2312"/>
          <w:color w:val="252222"/>
          <w:kern w:val="0"/>
          <w:sz w:val="31"/>
          <w:szCs w:val="31"/>
        </w:rPr>
        <w:t xml:space="preserve"> </w:t>
      </w:r>
      <w:r w:rsidRPr="0069712F">
        <w:rPr>
          <w:rFonts w:eastAsia="仿宋_GB2312"/>
          <w:color w:val="252222"/>
          <w:kern w:val="0"/>
          <w:sz w:val="31"/>
          <w:szCs w:val="31"/>
        </w:rPr>
        <w:t>企业申请进口贴息资金应当符合以下条件：</w:t>
      </w:r>
    </w:p>
    <w:p w:rsidR="002F6BA4" w:rsidRPr="0069712F" w:rsidRDefault="002F6BA4" w:rsidP="002F6BA4">
      <w:pPr>
        <w:snapToGrid w:val="0"/>
        <w:spacing w:line="600" w:lineRule="exact"/>
        <w:jc w:val="left"/>
        <w:rPr>
          <w:rFonts w:eastAsia="仿宋_GB2312"/>
          <w:color w:val="252222"/>
          <w:kern w:val="0"/>
          <w:sz w:val="31"/>
          <w:szCs w:val="31"/>
        </w:rPr>
      </w:pPr>
      <w:r w:rsidRPr="0069712F">
        <w:rPr>
          <w:rFonts w:eastAsia="仿宋_GB2312"/>
          <w:color w:val="252222"/>
          <w:kern w:val="0"/>
          <w:sz w:val="31"/>
          <w:szCs w:val="31"/>
        </w:rPr>
        <w:t xml:space="preserve">   </w:t>
      </w:r>
      <w:r w:rsidRPr="0069712F">
        <w:rPr>
          <w:rFonts w:eastAsia="仿宋_GB2312"/>
          <w:color w:val="252222"/>
          <w:kern w:val="0"/>
          <w:sz w:val="31"/>
          <w:szCs w:val="31"/>
        </w:rPr>
        <w:t>（一）申请企业近三年内没有违法违规的行为，无恶意拖欠国家政府性资金行为。</w:t>
      </w:r>
    </w:p>
    <w:p w:rsidR="002F6BA4" w:rsidRPr="0069712F" w:rsidRDefault="002F6BA4" w:rsidP="002F6BA4">
      <w:pPr>
        <w:snapToGrid w:val="0"/>
        <w:spacing w:line="600" w:lineRule="exact"/>
        <w:jc w:val="left"/>
        <w:rPr>
          <w:rFonts w:eastAsia="仿宋_GB2312"/>
          <w:color w:val="252222"/>
          <w:kern w:val="0"/>
          <w:sz w:val="31"/>
          <w:szCs w:val="31"/>
        </w:rPr>
      </w:pPr>
      <w:r w:rsidRPr="0069712F">
        <w:rPr>
          <w:rFonts w:eastAsia="仿宋_GB2312"/>
          <w:color w:val="252222"/>
          <w:kern w:val="0"/>
          <w:sz w:val="31"/>
          <w:szCs w:val="31"/>
        </w:rPr>
        <w:t xml:space="preserve">   </w:t>
      </w:r>
      <w:r w:rsidRPr="0069712F">
        <w:rPr>
          <w:rFonts w:eastAsia="仿宋_GB2312"/>
          <w:color w:val="252222"/>
          <w:kern w:val="0"/>
          <w:sz w:val="31"/>
          <w:szCs w:val="31"/>
        </w:rPr>
        <w:t>（二）进口产品的，申请进口贴息的企业应当是《进口货物报关单》上的收货单位；进口技术的，应当是《技术进口合同</w:t>
      </w:r>
      <w:r w:rsidRPr="0069712F">
        <w:rPr>
          <w:rFonts w:eastAsia="仿宋_GB2312"/>
          <w:color w:val="252222"/>
          <w:kern w:val="0"/>
          <w:sz w:val="31"/>
          <w:szCs w:val="31"/>
        </w:rPr>
        <w:lastRenderedPageBreak/>
        <w:t>登记证书》上的技术使用单位。</w:t>
      </w:r>
    </w:p>
    <w:p w:rsidR="002F6BA4" w:rsidRPr="0069712F" w:rsidRDefault="002F6BA4" w:rsidP="002F6BA4">
      <w:pPr>
        <w:snapToGrid w:val="0"/>
        <w:spacing w:line="600" w:lineRule="exact"/>
        <w:jc w:val="left"/>
        <w:rPr>
          <w:rFonts w:eastAsia="仿宋_GB2312"/>
          <w:color w:val="252222"/>
          <w:kern w:val="0"/>
          <w:sz w:val="31"/>
          <w:szCs w:val="31"/>
        </w:rPr>
      </w:pPr>
      <w:r w:rsidRPr="0069712F">
        <w:rPr>
          <w:rFonts w:eastAsia="仿宋_GB2312"/>
          <w:color w:val="252222"/>
          <w:kern w:val="0"/>
          <w:sz w:val="31"/>
          <w:szCs w:val="31"/>
        </w:rPr>
        <w:t xml:space="preserve">   </w:t>
      </w:r>
      <w:r w:rsidRPr="0069712F">
        <w:rPr>
          <w:rFonts w:eastAsia="仿宋_GB2312"/>
          <w:color w:val="252222"/>
          <w:kern w:val="0"/>
          <w:sz w:val="31"/>
          <w:szCs w:val="31"/>
        </w:rPr>
        <w:t>（三）申请进口贴息资金的进口产品应当是上年度</w:t>
      </w:r>
      <w:r w:rsidRPr="0069712F">
        <w:rPr>
          <w:rFonts w:eastAsia="仿宋_GB2312"/>
          <w:color w:val="252222"/>
          <w:kern w:val="0"/>
          <w:sz w:val="31"/>
          <w:szCs w:val="31"/>
        </w:rPr>
        <w:t>1</w:t>
      </w:r>
      <w:r w:rsidRPr="0069712F">
        <w:rPr>
          <w:rFonts w:eastAsia="仿宋_GB2312"/>
          <w:color w:val="252222"/>
          <w:kern w:val="0"/>
          <w:sz w:val="31"/>
          <w:szCs w:val="31"/>
        </w:rPr>
        <w:t>月</w:t>
      </w:r>
      <w:r w:rsidRPr="0069712F">
        <w:rPr>
          <w:rFonts w:eastAsia="仿宋_GB2312"/>
          <w:color w:val="252222"/>
          <w:kern w:val="0"/>
          <w:sz w:val="31"/>
          <w:szCs w:val="31"/>
        </w:rPr>
        <w:t>1</w:t>
      </w:r>
      <w:r w:rsidRPr="0069712F">
        <w:rPr>
          <w:rFonts w:eastAsia="仿宋_GB2312"/>
          <w:color w:val="252222"/>
          <w:kern w:val="0"/>
          <w:sz w:val="31"/>
          <w:szCs w:val="31"/>
        </w:rPr>
        <w:t>日至</w:t>
      </w:r>
      <w:r w:rsidRPr="0069712F">
        <w:rPr>
          <w:rFonts w:eastAsia="仿宋_GB2312"/>
          <w:color w:val="252222"/>
          <w:kern w:val="0"/>
          <w:sz w:val="31"/>
          <w:szCs w:val="31"/>
        </w:rPr>
        <w:t>12</w:t>
      </w:r>
      <w:r w:rsidRPr="0069712F">
        <w:rPr>
          <w:rFonts w:eastAsia="仿宋_GB2312"/>
          <w:color w:val="252222"/>
          <w:kern w:val="0"/>
          <w:sz w:val="31"/>
          <w:szCs w:val="31"/>
        </w:rPr>
        <w:t>月</w:t>
      </w:r>
      <w:r w:rsidRPr="0069712F">
        <w:rPr>
          <w:rFonts w:eastAsia="仿宋_GB2312"/>
          <w:color w:val="252222"/>
          <w:kern w:val="0"/>
          <w:sz w:val="31"/>
          <w:szCs w:val="31"/>
        </w:rPr>
        <w:t>31</w:t>
      </w:r>
      <w:r w:rsidRPr="0069712F">
        <w:rPr>
          <w:rFonts w:eastAsia="仿宋_GB2312"/>
          <w:color w:val="252222"/>
          <w:kern w:val="0"/>
          <w:sz w:val="31"/>
          <w:szCs w:val="31"/>
        </w:rPr>
        <w:t>日期间已完成进口报关；申请进口贴息资金的进口技术应当是上年度</w:t>
      </w:r>
      <w:r w:rsidRPr="0069712F">
        <w:rPr>
          <w:rFonts w:eastAsia="仿宋_GB2312"/>
          <w:color w:val="252222"/>
          <w:kern w:val="0"/>
          <w:sz w:val="31"/>
          <w:szCs w:val="31"/>
        </w:rPr>
        <w:t>1</w:t>
      </w:r>
      <w:r w:rsidRPr="0069712F">
        <w:rPr>
          <w:rFonts w:eastAsia="仿宋_GB2312"/>
          <w:color w:val="252222"/>
          <w:kern w:val="0"/>
          <w:sz w:val="31"/>
          <w:szCs w:val="31"/>
        </w:rPr>
        <w:t>月</w:t>
      </w:r>
      <w:r w:rsidRPr="0069712F">
        <w:rPr>
          <w:rFonts w:eastAsia="仿宋_GB2312"/>
          <w:color w:val="252222"/>
          <w:kern w:val="0"/>
          <w:sz w:val="31"/>
          <w:szCs w:val="31"/>
        </w:rPr>
        <w:t>1</w:t>
      </w:r>
      <w:r w:rsidRPr="0069712F">
        <w:rPr>
          <w:rFonts w:eastAsia="仿宋_GB2312"/>
          <w:color w:val="252222"/>
          <w:kern w:val="0"/>
          <w:sz w:val="31"/>
          <w:szCs w:val="31"/>
        </w:rPr>
        <w:t>日至</w:t>
      </w:r>
      <w:r w:rsidRPr="0069712F">
        <w:rPr>
          <w:rFonts w:eastAsia="仿宋_GB2312"/>
          <w:color w:val="252222"/>
          <w:kern w:val="0"/>
          <w:sz w:val="31"/>
          <w:szCs w:val="31"/>
        </w:rPr>
        <w:t>12</w:t>
      </w:r>
      <w:r w:rsidRPr="0069712F">
        <w:rPr>
          <w:rFonts w:eastAsia="仿宋_GB2312"/>
          <w:color w:val="252222"/>
          <w:kern w:val="0"/>
          <w:sz w:val="31"/>
          <w:szCs w:val="31"/>
        </w:rPr>
        <w:t>月</w:t>
      </w:r>
      <w:r w:rsidRPr="0069712F">
        <w:rPr>
          <w:rFonts w:eastAsia="仿宋_GB2312"/>
          <w:color w:val="252222"/>
          <w:kern w:val="0"/>
          <w:sz w:val="31"/>
          <w:szCs w:val="31"/>
        </w:rPr>
        <w:t>31</w:t>
      </w:r>
      <w:r w:rsidRPr="0069712F">
        <w:rPr>
          <w:rFonts w:eastAsia="仿宋_GB2312"/>
          <w:color w:val="252222"/>
          <w:kern w:val="0"/>
          <w:sz w:val="31"/>
          <w:szCs w:val="31"/>
        </w:rPr>
        <w:t>日期间执行合同，并取得银行出具的付汇凭证。</w:t>
      </w:r>
    </w:p>
    <w:p w:rsidR="002F6BA4" w:rsidRPr="0069712F" w:rsidRDefault="002F6BA4" w:rsidP="002F6BA4">
      <w:pPr>
        <w:snapToGrid w:val="0"/>
        <w:spacing w:line="600" w:lineRule="exact"/>
        <w:jc w:val="left"/>
        <w:rPr>
          <w:rFonts w:eastAsia="仿宋_GB2312"/>
          <w:color w:val="252222"/>
          <w:kern w:val="0"/>
          <w:sz w:val="31"/>
          <w:szCs w:val="31"/>
        </w:rPr>
      </w:pPr>
      <w:r w:rsidRPr="0069712F">
        <w:rPr>
          <w:rFonts w:eastAsia="仿宋_GB2312"/>
          <w:color w:val="252222"/>
          <w:kern w:val="0"/>
          <w:sz w:val="31"/>
          <w:szCs w:val="31"/>
        </w:rPr>
        <w:t xml:space="preserve">　</w:t>
      </w:r>
      <w:r w:rsidRPr="0069712F">
        <w:rPr>
          <w:rFonts w:eastAsia="仿宋_GB2312"/>
          <w:color w:val="252222"/>
          <w:kern w:val="0"/>
          <w:sz w:val="31"/>
          <w:szCs w:val="31"/>
        </w:rPr>
        <w:t xml:space="preserve"> </w:t>
      </w:r>
      <w:r w:rsidRPr="0069712F">
        <w:rPr>
          <w:rFonts w:eastAsia="仿宋_GB2312"/>
          <w:color w:val="252222"/>
          <w:kern w:val="0"/>
          <w:sz w:val="31"/>
          <w:szCs w:val="31"/>
        </w:rPr>
        <w:t>（四）进口产品、技术未列入其它贴息计划。</w:t>
      </w:r>
    </w:p>
    <w:p w:rsidR="002F6BA4" w:rsidRPr="0069712F" w:rsidRDefault="002F6BA4" w:rsidP="002F6BA4">
      <w:pPr>
        <w:snapToGrid w:val="0"/>
        <w:spacing w:line="600" w:lineRule="exact"/>
        <w:jc w:val="left"/>
        <w:rPr>
          <w:rFonts w:eastAsia="仿宋_GB2312"/>
          <w:color w:val="252222"/>
          <w:kern w:val="0"/>
          <w:sz w:val="31"/>
          <w:szCs w:val="31"/>
        </w:rPr>
      </w:pPr>
      <w:r w:rsidRPr="0069712F">
        <w:rPr>
          <w:rFonts w:eastAsia="仿宋_GB2312"/>
          <w:color w:val="252222"/>
          <w:kern w:val="0"/>
          <w:sz w:val="31"/>
          <w:szCs w:val="31"/>
        </w:rPr>
        <w:t xml:space="preserve">   </w:t>
      </w:r>
      <w:r w:rsidRPr="0069712F">
        <w:rPr>
          <w:rFonts w:eastAsia="仿宋_GB2312"/>
          <w:color w:val="252222"/>
          <w:kern w:val="0"/>
          <w:sz w:val="31"/>
          <w:szCs w:val="31"/>
        </w:rPr>
        <w:t>（五）技术进口合同中不含违反《中华人民共和国技术进出口管理条例》（国务院令第</w:t>
      </w:r>
      <w:r w:rsidRPr="0069712F">
        <w:rPr>
          <w:rFonts w:eastAsia="仿宋_GB2312"/>
          <w:color w:val="252222"/>
          <w:kern w:val="0"/>
          <w:sz w:val="31"/>
          <w:szCs w:val="31"/>
        </w:rPr>
        <w:t>331</w:t>
      </w:r>
      <w:r w:rsidRPr="0069712F">
        <w:rPr>
          <w:rFonts w:eastAsia="仿宋_GB2312"/>
          <w:color w:val="252222"/>
          <w:kern w:val="0"/>
          <w:sz w:val="31"/>
          <w:szCs w:val="31"/>
        </w:rPr>
        <w:t>号）规定的条款。</w:t>
      </w:r>
    </w:p>
    <w:p w:rsidR="002F6BA4" w:rsidRPr="0069712F" w:rsidRDefault="002F6BA4" w:rsidP="002F6BA4">
      <w:pPr>
        <w:snapToGrid w:val="0"/>
        <w:spacing w:line="600" w:lineRule="exact"/>
        <w:jc w:val="left"/>
        <w:rPr>
          <w:rFonts w:eastAsia="仿宋_GB2312"/>
          <w:color w:val="252222"/>
          <w:kern w:val="0"/>
          <w:sz w:val="31"/>
          <w:szCs w:val="31"/>
        </w:rPr>
      </w:pPr>
      <w:r w:rsidRPr="0069712F">
        <w:rPr>
          <w:rFonts w:eastAsia="仿宋_GB2312"/>
          <w:color w:val="252222"/>
          <w:kern w:val="0"/>
          <w:sz w:val="31"/>
          <w:szCs w:val="31"/>
        </w:rPr>
        <w:t xml:space="preserve">   </w:t>
      </w:r>
      <w:r w:rsidRPr="0069712F">
        <w:rPr>
          <w:rFonts w:eastAsia="仿宋_GB2312"/>
          <w:color w:val="252222"/>
          <w:kern w:val="0"/>
          <w:sz w:val="31"/>
          <w:szCs w:val="31"/>
        </w:rPr>
        <w:t>（六）进口《鼓励进口技术和产品目录》中</w:t>
      </w:r>
      <w:r w:rsidRPr="0069712F">
        <w:rPr>
          <w:rFonts w:eastAsia="仿宋_GB2312"/>
          <w:color w:val="252222"/>
          <w:kern w:val="0"/>
          <w:sz w:val="31"/>
          <w:szCs w:val="31"/>
        </w:rPr>
        <w:t xml:space="preserve"> “</w:t>
      </w:r>
      <w:r w:rsidRPr="0069712F">
        <w:rPr>
          <w:rFonts w:eastAsia="仿宋_GB2312"/>
          <w:color w:val="252222"/>
          <w:kern w:val="0"/>
          <w:sz w:val="31"/>
          <w:szCs w:val="31"/>
        </w:rPr>
        <w:t>鼓励发展的重点行业</w:t>
      </w:r>
      <w:r w:rsidRPr="0069712F">
        <w:rPr>
          <w:rFonts w:eastAsia="仿宋_GB2312"/>
          <w:color w:val="252222"/>
          <w:kern w:val="0"/>
          <w:sz w:val="31"/>
          <w:szCs w:val="31"/>
        </w:rPr>
        <w:t>”</w:t>
      </w:r>
      <w:r w:rsidRPr="0069712F">
        <w:rPr>
          <w:rFonts w:eastAsia="仿宋_GB2312"/>
          <w:color w:val="252222"/>
          <w:kern w:val="0"/>
          <w:sz w:val="31"/>
          <w:szCs w:val="31"/>
        </w:rPr>
        <w:t>项下的设备，未列入《国内投资项目不予免税的进口商品目录（</w:t>
      </w:r>
      <w:r w:rsidRPr="0069712F">
        <w:rPr>
          <w:rFonts w:eastAsia="仿宋_GB2312"/>
          <w:color w:val="252222"/>
          <w:kern w:val="0"/>
          <w:sz w:val="31"/>
          <w:szCs w:val="31"/>
        </w:rPr>
        <w:t>2008</w:t>
      </w:r>
      <w:r w:rsidRPr="0069712F">
        <w:rPr>
          <w:rFonts w:eastAsia="仿宋_GB2312"/>
          <w:color w:val="252222"/>
          <w:kern w:val="0"/>
          <w:sz w:val="31"/>
          <w:szCs w:val="31"/>
        </w:rPr>
        <w:t>年调整）》（财政部、国家发展改革委、海关总署、国家税务总局公告</w:t>
      </w:r>
      <w:r w:rsidRPr="0069712F">
        <w:rPr>
          <w:rFonts w:eastAsia="仿宋_GB2312"/>
          <w:color w:val="252222"/>
          <w:kern w:val="0"/>
          <w:sz w:val="31"/>
          <w:szCs w:val="31"/>
        </w:rPr>
        <w:t>2008</w:t>
      </w:r>
      <w:r w:rsidRPr="0069712F">
        <w:rPr>
          <w:rFonts w:eastAsia="仿宋_GB2312"/>
          <w:color w:val="252222"/>
          <w:kern w:val="0"/>
          <w:sz w:val="31"/>
          <w:szCs w:val="31"/>
        </w:rPr>
        <w:t>年第</w:t>
      </w:r>
      <w:r w:rsidRPr="0069712F">
        <w:rPr>
          <w:rFonts w:eastAsia="仿宋_GB2312"/>
          <w:color w:val="252222"/>
          <w:kern w:val="0"/>
          <w:sz w:val="31"/>
          <w:szCs w:val="31"/>
        </w:rPr>
        <w:t>39</w:t>
      </w:r>
      <w:r w:rsidRPr="0069712F">
        <w:rPr>
          <w:rFonts w:eastAsia="仿宋_GB2312"/>
          <w:color w:val="252222"/>
          <w:kern w:val="0"/>
          <w:sz w:val="31"/>
          <w:szCs w:val="31"/>
        </w:rPr>
        <w:t>号）。</w:t>
      </w:r>
    </w:p>
    <w:p w:rsidR="002F6BA4" w:rsidRPr="0069712F" w:rsidRDefault="002F6BA4" w:rsidP="002F6BA4">
      <w:pPr>
        <w:snapToGrid w:val="0"/>
        <w:spacing w:line="600" w:lineRule="exact"/>
        <w:jc w:val="left"/>
        <w:rPr>
          <w:rFonts w:eastAsia="仿宋_GB2312"/>
          <w:color w:val="252222"/>
          <w:kern w:val="0"/>
          <w:sz w:val="31"/>
          <w:szCs w:val="31"/>
        </w:rPr>
      </w:pPr>
      <w:r w:rsidRPr="0069712F">
        <w:rPr>
          <w:rFonts w:eastAsia="仿宋_GB2312"/>
          <w:color w:val="252222"/>
          <w:kern w:val="0"/>
          <w:sz w:val="31"/>
          <w:szCs w:val="31"/>
        </w:rPr>
        <w:t xml:space="preserve">    </w:t>
      </w:r>
      <w:r w:rsidRPr="0069712F">
        <w:rPr>
          <w:rFonts w:eastAsia="仿宋_GB2312"/>
          <w:color w:val="252222"/>
          <w:kern w:val="0"/>
          <w:sz w:val="31"/>
          <w:szCs w:val="31"/>
        </w:rPr>
        <w:t>第六条</w:t>
      </w:r>
      <w:r w:rsidRPr="0069712F">
        <w:rPr>
          <w:rFonts w:eastAsia="仿宋_GB2312"/>
          <w:color w:val="252222"/>
          <w:kern w:val="0"/>
          <w:sz w:val="31"/>
          <w:szCs w:val="31"/>
        </w:rPr>
        <w:t xml:space="preserve"> </w:t>
      </w:r>
      <w:r w:rsidRPr="0069712F">
        <w:rPr>
          <w:rFonts w:eastAsia="仿宋_GB2312"/>
          <w:color w:val="252222"/>
          <w:kern w:val="0"/>
          <w:sz w:val="31"/>
          <w:szCs w:val="31"/>
        </w:rPr>
        <w:t>进口贴息资金的标准：</w:t>
      </w:r>
    </w:p>
    <w:p w:rsidR="002F6BA4" w:rsidRPr="0069712F" w:rsidRDefault="002F6BA4" w:rsidP="002F6BA4">
      <w:pPr>
        <w:snapToGrid w:val="0"/>
        <w:spacing w:line="600" w:lineRule="exact"/>
        <w:jc w:val="left"/>
        <w:rPr>
          <w:rFonts w:eastAsia="仿宋_GB2312"/>
          <w:color w:val="252222"/>
          <w:kern w:val="0"/>
          <w:sz w:val="31"/>
          <w:szCs w:val="31"/>
        </w:rPr>
      </w:pPr>
      <w:r w:rsidRPr="0069712F">
        <w:rPr>
          <w:rFonts w:eastAsia="仿宋_GB2312"/>
          <w:color w:val="252222"/>
          <w:kern w:val="0"/>
          <w:sz w:val="31"/>
          <w:szCs w:val="31"/>
        </w:rPr>
        <w:t xml:space="preserve">   </w:t>
      </w:r>
      <w:r w:rsidRPr="0069712F">
        <w:rPr>
          <w:rFonts w:eastAsia="仿宋_GB2312"/>
          <w:color w:val="252222"/>
          <w:kern w:val="0"/>
          <w:sz w:val="31"/>
          <w:szCs w:val="31"/>
        </w:rPr>
        <w:t>（一）以进口额作为计算贴息的本金。进口产品的，以中华人民共和国海关进口货物报关单列明的进口金额乘以人民币汇率（每年按一定原则取固定值）计算；进口技术的，以技术进口付汇凭证上的付汇金额乘以固定人民币汇率计算。</w:t>
      </w:r>
    </w:p>
    <w:p w:rsidR="002F6BA4" w:rsidRPr="0069712F" w:rsidRDefault="002F6BA4" w:rsidP="002F6BA4">
      <w:pPr>
        <w:snapToGrid w:val="0"/>
        <w:spacing w:line="600" w:lineRule="exact"/>
        <w:jc w:val="left"/>
        <w:rPr>
          <w:rFonts w:eastAsia="仿宋_GB2312"/>
          <w:color w:val="252222"/>
          <w:kern w:val="0"/>
          <w:sz w:val="31"/>
          <w:szCs w:val="31"/>
        </w:rPr>
      </w:pPr>
      <w:r w:rsidRPr="0069712F">
        <w:rPr>
          <w:rFonts w:eastAsia="仿宋_GB2312"/>
          <w:color w:val="252222"/>
          <w:kern w:val="0"/>
          <w:sz w:val="31"/>
          <w:szCs w:val="31"/>
        </w:rPr>
        <w:t xml:space="preserve">   </w:t>
      </w:r>
      <w:r w:rsidRPr="0069712F">
        <w:rPr>
          <w:rFonts w:eastAsia="仿宋_GB2312"/>
          <w:color w:val="252222"/>
          <w:kern w:val="0"/>
          <w:sz w:val="31"/>
          <w:szCs w:val="31"/>
        </w:rPr>
        <w:t>（二）贴息率不高于贴息清算时中国人民银行公布的最近一期人民币一年期贷款基准利率。</w:t>
      </w:r>
    </w:p>
    <w:p w:rsidR="002F6BA4" w:rsidRPr="0069712F" w:rsidRDefault="002F6BA4" w:rsidP="002F6BA4">
      <w:pPr>
        <w:snapToGrid w:val="0"/>
        <w:spacing w:line="600" w:lineRule="exact"/>
        <w:jc w:val="left"/>
        <w:rPr>
          <w:rFonts w:eastAsia="仿宋_GB2312"/>
          <w:color w:val="252222"/>
          <w:kern w:val="0"/>
          <w:sz w:val="31"/>
          <w:szCs w:val="31"/>
        </w:rPr>
      </w:pPr>
      <w:r w:rsidRPr="0069712F">
        <w:rPr>
          <w:rFonts w:eastAsia="仿宋_GB2312"/>
          <w:color w:val="252222"/>
          <w:kern w:val="0"/>
          <w:sz w:val="31"/>
          <w:szCs w:val="31"/>
        </w:rPr>
        <w:t xml:space="preserve">   </w:t>
      </w:r>
      <w:r w:rsidRPr="0069712F">
        <w:rPr>
          <w:rFonts w:eastAsia="仿宋_GB2312"/>
          <w:color w:val="252222"/>
          <w:kern w:val="0"/>
          <w:sz w:val="31"/>
          <w:szCs w:val="31"/>
        </w:rPr>
        <w:t xml:space="preserve">（三）财政部和商务部在年度进口贴息资金总额内确定贴息系数，核定进口贴息资金金额。　</w:t>
      </w:r>
    </w:p>
    <w:p w:rsidR="002F6BA4" w:rsidRPr="0069712F" w:rsidRDefault="002F6BA4" w:rsidP="002F6BA4">
      <w:pPr>
        <w:snapToGrid w:val="0"/>
        <w:spacing w:line="600" w:lineRule="exact"/>
        <w:jc w:val="left"/>
        <w:rPr>
          <w:rFonts w:eastAsia="仿宋_GB2312"/>
          <w:color w:val="252222"/>
          <w:kern w:val="0"/>
          <w:sz w:val="31"/>
          <w:szCs w:val="31"/>
        </w:rPr>
      </w:pPr>
      <w:r w:rsidRPr="0069712F">
        <w:rPr>
          <w:rFonts w:eastAsia="仿宋_GB2312"/>
          <w:color w:val="252222"/>
          <w:kern w:val="0"/>
          <w:sz w:val="31"/>
          <w:szCs w:val="31"/>
        </w:rPr>
        <w:t xml:space="preserve">   </w:t>
      </w:r>
      <w:r w:rsidRPr="0069712F">
        <w:rPr>
          <w:rFonts w:eastAsia="仿宋_GB2312"/>
          <w:color w:val="252222"/>
          <w:kern w:val="0"/>
          <w:sz w:val="31"/>
          <w:szCs w:val="31"/>
        </w:rPr>
        <w:t>（四）为进一步发挥财政资金的引导作用，设定单户企业的</w:t>
      </w:r>
      <w:r w:rsidRPr="0069712F">
        <w:rPr>
          <w:rFonts w:eastAsia="仿宋_GB2312"/>
          <w:color w:val="252222"/>
          <w:kern w:val="0"/>
          <w:sz w:val="31"/>
          <w:szCs w:val="31"/>
        </w:rPr>
        <w:lastRenderedPageBreak/>
        <w:t>进口贴息资金最高限额为</w:t>
      </w:r>
      <w:r w:rsidRPr="0069712F">
        <w:rPr>
          <w:rFonts w:eastAsia="仿宋_GB2312"/>
          <w:color w:val="252222"/>
          <w:kern w:val="0"/>
          <w:sz w:val="31"/>
          <w:szCs w:val="31"/>
        </w:rPr>
        <w:t>3,000</w:t>
      </w:r>
      <w:r w:rsidRPr="0069712F">
        <w:rPr>
          <w:rFonts w:eastAsia="仿宋_GB2312"/>
          <w:color w:val="252222"/>
          <w:kern w:val="0"/>
          <w:sz w:val="31"/>
          <w:szCs w:val="31"/>
        </w:rPr>
        <w:t>万元人民币，超过此限额对应的本金部分不予贴息。</w:t>
      </w:r>
    </w:p>
    <w:p w:rsidR="002F6BA4" w:rsidRPr="0069712F" w:rsidRDefault="002F6BA4" w:rsidP="002F6BA4">
      <w:pPr>
        <w:snapToGrid w:val="0"/>
        <w:spacing w:line="600" w:lineRule="exact"/>
        <w:jc w:val="left"/>
        <w:rPr>
          <w:rFonts w:eastAsia="仿宋_GB2312"/>
          <w:b/>
          <w:color w:val="252222"/>
          <w:kern w:val="0"/>
          <w:sz w:val="31"/>
          <w:szCs w:val="31"/>
        </w:rPr>
      </w:pPr>
      <w:r w:rsidRPr="0069712F">
        <w:rPr>
          <w:rFonts w:eastAsia="仿宋_GB2312"/>
          <w:color w:val="252222"/>
          <w:kern w:val="0"/>
          <w:sz w:val="31"/>
          <w:szCs w:val="31"/>
        </w:rPr>
        <w:t xml:space="preserve">  </w:t>
      </w:r>
      <w:r w:rsidRPr="0069712F">
        <w:rPr>
          <w:rFonts w:eastAsia="仿宋_GB2312"/>
          <w:color w:val="252222"/>
          <w:kern w:val="0"/>
          <w:sz w:val="31"/>
          <w:szCs w:val="31"/>
        </w:rPr>
        <w:t xml:space="preserve">　</w:t>
      </w:r>
      <w:r w:rsidRPr="0069712F">
        <w:rPr>
          <w:rFonts w:eastAsia="仿宋_GB2312"/>
          <w:b/>
          <w:color w:val="252222"/>
          <w:kern w:val="0"/>
          <w:sz w:val="31"/>
          <w:szCs w:val="31"/>
        </w:rPr>
        <w:t>第七条</w:t>
      </w:r>
      <w:r w:rsidRPr="0069712F">
        <w:rPr>
          <w:rFonts w:eastAsia="仿宋_GB2312"/>
          <w:b/>
          <w:color w:val="252222"/>
          <w:kern w:val="0"/>
          <w:sz w:val="31"/>
          <w:szCs w:val="31"/>
        </w:rPr>
        <w:t xml:space="preserve"> </w:t>
      </w:r>
      <w:r w:rsidRPr="0069712F">
        <w:rPr>
          <w:rFonts w:eastAsia="仿宋_GB2312"/>
          <w:b/>
          <w:color w:val="252222"/>
          <w:kern w:val="0"/>
          <w:sz w:val="31"/>
          <w:szCs w:val="31"/>
        </w:rPr>
        <w:t>企业申请贴息应当提供以下材料：</w:t>
      </w:r>
    </w:p>
    <w:p w:rsidR="002F6BA4" w:rsidRPr="0069712F" w:rsidRDefault="002F6BA4" w:rsidP="002F6BA4">
      <w:pPr>
        <w:snapToGrid w:val="0"/>
        <w:spacing w:line="600" w:lineRule="exact"/>
        <w:jc w:val="left"/>
        <w:rPr>
          <w:rFonts w:eastAsia="仿宋_GB2312"/>
          <w:color w:val="252222"/>
          <w:kern w:val="0"/>
          <w:sz w:val="31"/>
          <w:szCs w:val="31"/>
        </w:rPr>
      </w:pPr>
      <w:r w:rsidRPr="0069712F">
        <w:rPr>
          <w:rFonts w:eastAsia="仿宋_GB2312"/>
          <w:color w:val="252222"/>
          <w:kern w:val="0"/>
          <w:sz w:val="31"/>
          <w:szCs w:val="31"/>
        </w:rPr>
        <w:t xml:space="preserve">    (</w:t>
      </w:r>
      <w:r w:rsidRPr="0069712F">
        <w:rPr>
          <w:rFonts w:eastAsia="仿宋_GB2312"/>
          <w:color w:val="252222"/>
          <w:kern w:val="0"/>
          <w:sz w:val="31"/>
          <w:szCs w:val="31"/>
        </w:rPr>
        <w:t>一</w:t>
      </w:r>
      <w:r w:rsidRPr="0069712F">
        <w:rPr>
          <w:rFonts w:eastAsia="仿宋_GB2312"/>
          <w:color w:val="252222"/>
          <w:kern w:val="0"/>
          <w:sz w:val="31"/>
          <w:szCs w:val="31"/>
        </w:rPr>
        <w:t>)</w:t>
      </w:r>
      <w:r w:rsidRPr="0069712F">
        <w:rPr>
          <w:rFonts w:eastAsia="仿宋_GB2312"/>
          <w:color w:val="252222"/>
          <w:kern w:val="0"/>
          <w:sz w:val="31"/>
          <w:szCs w:val="31"/>
        </w:rPr>
        <w:t>企业法定代表人签字的贴息资金申请文件，内容包括：企业基本情况、进口用途、预计可产生的效益等，以及企业鼓励资金申报说明（见附</w:t>
      </w:r>
      <w:r w:rsidRPr="0069712F">
        <w:rPr>
          <w:rFonts w:eastAsia="仿宋_GB2312"/>
          <w:color w:val="252222"/>
          <w:kern w:val="0"/>
          <w:sz w:val="31"/>
          <w:szCs w:val="31"/>
        </w:rPr>
        <w:t>2</w:t>
      </w:r>
      <w:r w:rsidRPr="0069712F">
        <w:rPr>
          <w:rFonts w:eastAsia="仿宋_GB2312"/>
          <w:color w:val="252222"/>
          <w:kern w:val="0"/>
          <w:sz w:val="31"/>
          <w:szCs w:val="31"/>
        </w:rPr>
        <w:t>）；</w:t>
      </w:r>
    </w:p>
    <w:p w:rsidR="002F6BA4" w:rsidRPr="0069712F" w:rsidRDefault="002F6BA4" w:rsidP="002F6BA4">
      <w:pPr>
        <w:snapToGrid w:val="0"/>
        <w:spacing w:line="600" w:lineRule="exact"/>
        <w:jc w:val="left"/>
        <w:rPr>
          <w:rFonts w:eastAsia="仿宋_GB2312"/>
          <w:color w:val="252222"/>
          <w:kern w:val="0"/>
          <w:sz w:val="31"/>
          <w:szCs w:val="31"/>
        </w:rPr>
      </w:pPr>
      <w:r w:rsidRPr="0069712F">
        <w:rPr>
          <w:rFonts w:eastAsia="仿宋_GB2312"/>
          <w:color w:val="252222"/>
          <w:kern w:val="0"/>
          <w:sz w:val="31"/>
          <w:szCs w:val="31"/>
        </w:rPr>
        <w:t xml:space="preserve">　　</w:t>
      </w:r>
      <w:r w:rsidRPr="0069712F">
        <w:rPr>
          <w:rFonts w:eastAsia="仿宋_GB2312"/>
          <w:color w:val="252222"/>
          <w:kern w:val="0"/>
          <w:sz w:val="31"/>
          <w:szCs w:val="31"/>
        </w:rPr>
        <w:t>(</w:t>
      </w:r>
      <w:r w:rsidRPr="0069712F">
        <w:rPr>
          <w:rFonts w:eastAsia="仿宋_GB2312"/>
          <w:color w:val="252222"/>
          <w:kern w:val="0"/>
          <w:sz w:val="31"/>
          <w:szCs w:val="31"/>
        </w:rPr>
        <w:t>二</w:t>
      </w:r>
      <w:r w:rsidRPr="0069712F">
        <w:rPr>
          <w:rFonts w:eastAsia="仿宋_GB2312"/>
          <w:color w:val="252222"/>
          <w:kern w:val="0"/>
          <w:sz w:val="31"/>
          <w:szCs w:val="31"/>
        </w:rPr>
        <w:t>)</w:t>
      </w:r>
      <w:r w:rsidRPr="0069712F">
        <w:rPr>
          <w:rFonts w:eastAsia="仿宋_GB2312"/>
          <w:color w:val="252222"/>
          <w:kern w:val="0"/>
          <w:sz w:val="31"/>
          <w:szCs w:val="31"/>
        </w:rPr>
        <w:t>企业营业执照（复印件）；</w:t>
      </w:r>
    </w:p>
    <w:p w:rsidR="002F6BA4" w:rsidRPr="0069712F" w:rsidRDefault="002F6BA4" w:rsidP="002F6BA4">
      <w:pPr>
        <w:snapToGrid w:val="0"/>
        <w:spacing w:line="600" w:lineRule="exact"/>
        <w:jc w:val="left"/>
        <w:rPr>
          <w:rFonts w:eastAsia="仿宋_GB2312"/>
          <w:color w:val="252222"/>
          <w:kern w:val="0"/>
          <w:sz w:val="31"/>
          <w:szCs w:val="31"/>
        </w:rPr>
      </w:pPr>
      <w:r w:rsidRPr="0069712F">
        <w:rPr>
          <w:rFonts w:eastAsia="仿宋_GB2312"/>
          <w:color w:val="252222"/>
          <w:kern w:val="0"/>
          <w:sz w:val="31"/>
          <w:szCs w:val="31"/>
        </w:rPr>
        <w:t xml:space="preserve">    (</w:t>
      </w:r>
      <w:r w:rsidRPr="0069712F">
        <w:rPr>
          <w:rFonts w:eastAsia="仿宋_GB2312"/>
          <w:color w:val="252222"/>
          <w:kern w:val="0"/>
          <w:sz w:val="31"/>
          <w:szCs w:val="31"/>
        </w:rPr>
        <w:t>三</w:t>
      </w:r>
      <w:r w:rsidRPr="0069712F">
        <w:rPr>
          <w:rFonts w:eastAsia="仿宋_GB2312"/>
          <w:color w:val="252222"/>
          <w:kern w:val="0"/>
          <w:sz w:val="31"/>
          <w:szCs w:val="31"/>
        </w:rPr>
        <w:t>)</w:t>
      </w:r>
      <w:r w:rsidRPr="0069712F">
        <w:rPr>
          <w:rFonts w:eastAsia="仿宋_GB2312"/>
          <w:color w:val="252222"/>
          <w:kern w:val="0"/>
          <w:sz w:val="31"/>
          <w:szCs w:val="31"/>
        </w:rPr>
        <w:t>《进口贴息资金申请表》（见附</w:t>
      </w:r>
      <w:r w:rsidRPr="0069712F">
        <w:rPr>
          <w:rFonts w:eastAsia="仿宋_GB2312"/>
          <w:color w:val="252222"/>
          <w:kern w:val="0"/>
          <w:sz w:val="31"/>
          <w:szCs w:val="31"/>
        </w:rPr>
        <w:t>3</w:t>
      </w:r>
      <w:r w:rsidRPr="0069712F">
        <w:rPr>
          <w:rFonts w:eastAsia="仿宋_GB2312"/>
          <w:color w:val="252222"/>
          <w:kern w:val="0"/>
          <w:sz w:val="31"/>
          <w:szCs w:val="31"/>
        </w:rPr>
        <w:t>）及电子数据；</w:t>
      </w:r>
    </w:p>
    <w:p w:rsidR="002F6BA4" w:rsidRPr="0069712F" w:rsidRDefault="002F6BA4" w:rsidP="002F6BA4">
      <w:pPr>
        <w:snapToGrid w:val="0"/>
        <w:spacing w:line="600" w:lineRule="exact"/>
        <w:jc w:val="left"/>
        <w:rPr>
          <w:rFonts w:eastAsia="仿宋_GB2312"/>
          <w:color w:val="252222"/>
          <w:kern w:val="0"/>
          <w:sz w:val="31"/>
          <w:szCs w:val="31"/>
        </w:rPr>
      </w:pPr>
      <w:r w:rsidRPr="0069712F">
        <w:rPr>
          <w:rFonts w:eastAsia="仿宋_GB2312"/>
          <w:color w:val="252222"/>
          <w:kern w:val="0"/>
          <w:sz w:val="31"/>
          <w:szCs w:val="31"/>
        </w:rPr>
        <w:t xml:space="preserve">    (</w:t>
      </w:r>
      <w:r w:rsidRPr="0069712F">
        <w:rPr>
          <w:rFonts w:eastAsia="仿宋_GB2312"/>
          <w:color w:val="252222"/>
          <w:kern w:val="0"/>
          <w:sz w:val="31"/>
          <w:szCs w:val="31"/>
        </w:rPr>
        <w:t>四</w:t>
      </w:r>
      <w:r w:rsidRPr="0069712F">
        <w:rPr>
          <w:rFonts w:eastAsia="仿宋_GB2312"/>
          <w:color w:val="252222"/>
          <w:kern w:val="0"/>
          <w:sz w:val="31"/>
          <w:szCs w:val="31"/>
        </w:rPr>
        <w:t>)</w:t>
      </w:r>
      <w:r w:rsidRPr="0069712F">
        <w:rPr>
          <w:rFonts w:eastAsia="仿宋_GB2312"/>
          <w:color w:val="252222"/>
          <w:kern w:val="0"/>
          <w:sz w:val="31"/>
          <w:szCs w:val="31"/>
        </w:rPr>
        <w:t>进口产品订货合同或技术进口合同（复印件）；</w:t>
      </w:r>
    </w:p>
    <w:p w:rsidR="002F6BA4" w:rsidRPr="0069712F" w:rsidRDefault="002F6BA4" w:rsidP="002F6BA4">
      <w:pPr>
        <w:snapToGrid w:val="0"/>
        <w:spacing w:line="600" w:lineRule="exact"/>
        <w:ind w:firstLineChars="200" w:firstLine="620"/>
        <w:jc w:val="left"/>
        <w:rPr>
          <w:rFonts w:eastAsia="仿宋_GB2312"/>
          <w:color w:val="252222"/>
          <w:kern w:val="0"/>
          <w:sz w:val="31"/>
          <w:szCs w:val="31"/>
        </w:rPr>
      </w:pPr>
      <w:r w:rsidRPr="0069712F">
        <w:rPr>
          <w:rFonts w:eastAsia="仿宋_GB2312"/>
          <w:color w:val="252222"/>
          <w:kern w:val="0"/>
          <w:sz w:val="31"/>
          <w:szCs w:val="31"/>
        </w:rPr>
        <w:t>(</w:t>
      </w:r>
      <w:r w:rsidRPr="0069712F">
        <w:rPr>
          <w:rFonts w:eastAsia="仿宋_GB2312"/>
          <w:color w:val="252222"/>
          <w:kern w:val="0"/>
          <w:sz w:val="31"/>
          <w:szCs w:val="31"/>
        </w:rPr>
        <w:t>五</w:t>
      </w:r>
      <w:r w:rsidRPr="0069712F">
        <w:rPr>
          <w:rFonts w:eastAsia="仿宋_GB2312"/>
          <w:color w:val="252222"/>
          <w:kern w:val="0"/>
          <w:sz w:val="31"/>
          <w:szCs w:val="31"/>
        </w:rPr>
        <w:t>)</w:t>
      </w:r>
      <w:r w:rsidRPr="0069712F">
        <w:rPr>
          <w:rFonts w:eastAsia="仿宋_GB2312"/>
          <w:color w:val="252222"/>
          <w:kern w:val="0"/>
          <w:sz w:val="31"/>
          <w:szCs w:val="31"/>
        </w:rPr>
        <w:t>进口产品的，需提供《中华人民共和国海关进口货物报关单》付汇联（复印件）；</w:t>
      </w:r>
    </w:p>
    <w:p w:rsidR="002F6BA4" w:rsidRPr="0069712F" w:rsidRDefault="002F6BA4" w:rsidP="002F6BA4">
      <w:pPr>
        <w:snapToGrid w:val="0"/>
        <w:spacing w:line="600" w:lineRule="exact"/>
        <w:ind w:firstLineChars="200" w:firstLine="620"/>
        <w:jc w:val="left"/>
        <w:rPr>
          <w:rFonts w:eastAsia="仿宋_GB2312"/>
          <w:color w:val="252222"/>
          <w:kern w:val="0"/>
          <w:sz w:val="31"/>
          <w:szCs w:val="31"/>
        </w:rPr>
      </w:pPr>
      <w:r w:rsidRPr="0069712F">
        <w:rPr>
          <w:rFonts w:eastAsia="仿宋_GB2312"/>
          <w:color w:val="252222"/>
          <w:kern w:val="0"/>
          <w:sz w:val="31"/>
          <w:szCs w:val="31"/>
        </w:rPr>
        <w:t>(</w:t>
      </w:r>
      <w:r w:rsidRPr="0069712F">
        <w:rPr>
          <w:rFonts w:eastAsia="仿宋_GB2312"/>
          <w:color w:val="252222"/>
          <w:kern w:val="0"/>
          <w:sz w:val="31"/>
          <w:szCs w:val="31"/>
        </w:rPr>
        <w:t>六</w:t>
      </w:r>
      <w:r w:rsidRPr="0069712F">
        <w:rPr>
          <w:rFonts w:eastAsia="仿宋_GB2312"/>
          <w:color w:val="252222"/>
          <w:kern w:val="0"/>
          <w:sz w:val="31"/>
          <w:szCs w:val="31"/>
        </w:rPr>
        <w:t>)</w:t>
      </w:r>
      <w:r w:rsidRPr="0069712F">
        <w:rPr>
          <w:rFonts w:eastAsia="仿宋_GB2312"/>
          <w:color w:val="252222"/>
          <w:kern w:val="0"/>
          <w:sz w:val="31"/>
          <w:szCs w:val="31"/>
        </w:rPr>
        <w:t>进口技术的，需提供《技术进口合同登记证书》、《技术进口合同数据表》及银行出具的注明技术进口合同号的付汇凭证（复印件）。技术使用单位与付汇单位不一致的，需提供双方的代理合同。</w:t>
      </w:r>
    </w:p>
    <w:p w:rsidR="002F6BA4" w:rsidRPr="0069712F" w:rsidRDefault="002F6BA4" w:rsidP="002F6BA4">
      <w:pPr>
        <w:snapToGrid w:val="0"/>
        <w:spacing w:line="600" w:lineRule="exact"/>
        <w:ind w:firstLineChars="200" w:firstLine="620"/>
        <w:jc w:val="left"/>
        <w:rPr>
          <w:rFonts w:eastAsia="仿宋_GB2312"/>
          <w:color w:val="252222"/>
          <w:kern w:val="0"/>
          <w:sz w:val="31"/>
          <w:szCs w:val="31"/>
        </w:rPr>
      </w:pPr>
      <w:r w:rsidRPr="0069712F">
        <w:rPr>
          <w:rFonts w:eastAsia="仿宋_GB2312"/>
          <w:color w:val="252222"/>
          <w:kern w:val="0"/>
          <w:sz w:val="31"/>
          <w:szCs w:val="31"/>
        </w:rPr>
        <w:t>(</w:t>
      </w:r>
      <w:r w:rsidRPr="0069712F">
        <w:rPr>
          <w:rFonts w:eastAsia="仿宋_GB2312"/>
          <w:color w:val="252222"/>
          <w:kern w:val="0"/>
          <w:sz w:val="31"/>
          <w:szCs w:val="31"/>
        </w:rPr>
        <w:t>七</w:t>
      </w:r>
      <w:r w:rsidRPr="0069712F">
        <w:rPr>
          <w:rFonts w:eastAsia="仿宋_GB2312"/>
          <w:color w:val="252222"/>
          <w:kern w:val="0"/>
          <w:sz w:val="31"/>
          <w:szCs w:val="31"/>
        </w:rPr>
        <w:t>)</w:t>
      </w:r>
      <w:r w:rsidRPr="0069712F">
        <w:rPr>
          <w:rFonts w:eastAsia="仿宋_GB2312"/>
          <w:color w:val="252222"/>
          <w:kern w:val="0"/>
          <w:sz w:val="31"/>
          <w:szCs w:val="31"/>
        </w:rPr>
        <w:t>进口</w:t>
      </w:r>
      <w:r w:rsidRPr="0069712F">
        <w:rPr>
          <w:rFonts w:eastAsia="仿宋_GB2312"/>
          <w:color w:val="252222"/>
          <w:kern w:val="0"/>
          <w:sz w:val="31"/>
          <w:szCs w:val="31"/>
        </w:rPr>
        <w:t>“</w:t>
      </w:r>
      <w:r w:rsidRPr="0069712F">
        <w:rPr>
          <w:rFonts w:eastAsia="仿宋_GB2312"/>
          <w:color w:val="252222"/>
          <w:kern w:val="0"/>
          <w:sz w:val="31"/>
          <w:szCs w:val="31"/>
        </w:rPr>
        <w:t>鼓励发展的重点行业</w:t>
      </w:r>
      <w:r w:rsidRPr="0069712F">
        <w:rPr>
          <w:rFonts w:eastAsia="仿宋_GB2312"/>
          <w:color w:val="252222"/>
          <w:kern w:val="0"/>
          <w:sz w:val="31"/>
          <w:szCs w:val="31"/>
        </w:rPr>
        <w:t>”</w:t>
      </w:r>
      <w:r w:rsidRPr="0069712F">
        <w:rPr>
          <w:rFonts w:eastAsia="仿宋_GB2312"/>
          <w:color w:val="252222"/>
          <w:kern w:val="0"/>
          <w:sz w:val="31"/>
          <w:szCs w:val="31"/>
        </w:rPr>
        <w:t>项下的设备，需提供《国家鼓励发展的内外资项目确认书》（含进口设备清单，复印件）、《进出口货物征免税证明》（复印件）及《进口货物报关单》（复印件）。</w:t>
      </w:r>
      <w:r w:rsidRPr="0069712F">
        <w:rPr>
          <w:rFonts w:eastAsia="仿宋_GB2312"/>
          <w:b/>
          <w:bCs/>
          <w:color w:val="252222"/>
          <w:kern w:val="0"/>
          <w:sz w:val="31"/>
          <w:szCs w:val="31"/>
        </w:rPr>
        <w:t>以上材料均需加盖企业公章。</w:t>
      </w:r>
    </w:p>
    <w:p w:rsidR="002F6BA4" w:rsidRPr="0069712F" w:rsidRDefault="002F6BA4" w:rsidP="002F6BA4">
      <w:pPr>
        <w:snapToGrid w:val="0"/>
        <w:spacing w:line="600" w:lineRule="exact"/>
        <w:ind w:firstLineChars="200" w:firstLine="620"/>
        <w:jc w:val="left"/>
        <w:rPr>
          <w:rFonts w:eastAsia="仿宋_GB2312"/>
          <w:color w:val="252222"/>
          <w:kern w:val="0"/>
          <w:sz w:val="31"/>
          <w:szCs w:val="31"/>
        </w:rPr>
      </w:pPr>
      <w:r w:rsidRPr="0069712F">
        <w:rPr>
          <w:rFonts w:eastAsia="仿宋_GB2312"/>
          <w:color w:val="252222"/>
          <w:kern w:val="0"/>
          <w:sz w:val="31"/>
          <w:szCs w:val="31"/>
        </w:rPr>
        <w:t>第八条　为鼓励创新，对利用进口贴息资金支持引进的技术和设备进行消化吸收再创新并取得成果的，加大进口贴息资金的支持力度。具体办法另行发布。</w:t>
      </w:r>
    </w:p>
    <w:p w:rsidR="002F6BA4" w:rsidRPr="0069712F" w:rsidRDefault="002F6BA4" w:rsidP="002F6BA4">
      <w:pPr>
        <w:snapToGrid w:val="0"/>
        <w:spacing w:line="600" w:lineRule="exact"/>
        <w:ind w:firstLineChars="200" w:firstLine="620"/>
        <w:jc w:val="left"/>
        <w:rPr>
          <w:rFonts w:eastAsia="仿宋_GB2312"/>
          <w:color w:val="252222"/>
          <w:kern w:val="0"/>
          <w:sz w:val="31"/>
          <w:szCs w:val="31"/>
        </w:rPr>
      </w:pPr>
      <w:r w:rsidRPr="0069712F">
        <w:rPr>
          <w:rFonts w:eastAsia="仿宋_GB2312"/>
          <w:color w:val="252222"/>
          <w:kern w:val="0"/>
          <w:sz w:val="31"/>
          <w:szCs w:val="31"/>
        </w:rPr>
        <w:lastRenderedPageBreak/>
        <w:t>第三章</w:t>
      </w:r>
      <w:r w:rsidRPr="0069712F">
        <w:rPr>
          <w:rFonts w:eastAsia="仿宋_GB2312"/>
          <w:color w:val="252222"/>
          <w:kern w:val="0"/>
          <w:sz w:val="31"/>
          <w:szCs w:val="31"/>
        </w:rPr>
        <w:t xml:space="preserve"> </w:t>
      </w:r>
      <w:r w:rsidRPr="0069712F">
        <w:rPr>
          <w:rFonts w:eastAsia="仿宋_GB2312"/>
          <w:color w:val="252222"/>
          <w:kern w:val="0"/>
          <w:sz w:val="31"/>
          <w:szCs w:val="31"/>
        </w:rPr>
        <w:t>申请程序</w:t>
      </w:r>
    </w:p>
    <w:p w:rsidR="002F6BA4" w:rsidRPr="0069712F" w:rsidRDefault="002F6BA4" w:rsidP="002F6BA4">
      <w:pPr>
        <w:snapToGrid w:val="0"/>
        <w:spacing w:line="600" w:lineRule="exact"/>
        <w:ind w:firstLineChars="200" w:firstLine="620"/>
        <w:jc w:val="left"/>
        <w:rPr>
          <w:rFonts w:eastAsia="仿宋_GB2312"/>
          <w:color w:val="252222"/>
          <w:kern w:val="0"/>
          <w:sz w:val="31"/>
          <w:szCs w:val="31"/>
        </w:rPr>
      </w:pPr>
      <w:r w:rsidRPr="0069712F">
        <w:rPr>
          <w:rFonts w:eastAsia="仿宋_GB2312"/>
          <w:color w:val="252222"/>
          <w:kern w:val="0"/>
          <w:sz w:val="31"/>
          <w:szCs w:val="31"/>
        </w:rPr>
        <w:t>第九条　地方管理企业每年在规定的时间内，向所在省、自治区、直辖市及计划单列市商务和财政主管部门提交第七条规定的申请进口贴息资金材料和相应的电子数据。逾期各商务、财政主管部门不予受理。具体申报时间由财政部、商务部每年发布通知确定。</w:t>
      </w:r>
    </w:p>
    <w:p w:rsidR="002F6BA4" w:rsidRPr="0069712F" w:rsidRDefault="002F6BA4" w:rsidP="002F6BA4">
      <w:pPr>
        <w:snapToGrid w:val="0"/>
        <w:spacing w:line="600" w:lineRule="exact"/>
        <w:ind w:firstLineChars="200" w:firstLine="620"/>
        <w:jc w:val="left"/>
        <w:rPr>
          <w:rFonts w:eastAsia="仿宋_GB2312"/>
          <w:color w:val="252222"/>
          <w:kern w:val="0"/>
          <w:sz w:val="31"/>
          <w:szCs w:val="31"/>
        </w:rPr>
      </w:pPr>
      <w:r w:rsidRPr="0069712F">
        <w:rPr>
          <w:rFonts w:eastAsia="仿宋_GB2312"/>
          <w:color w:val="252222"/>
          <w:kern w:val="0"/>
          <w:sz w:val="31"/>
          <w:szCs w:val="31"/>
        </w:rPr>
        <w:t>第十条</w:t>
      </w:r>
      <w:r w:rsidRPr="0069712F">
        <w:rPr>
          <w:rFonts w:eastAsia="仿宋_GB2312"/>
          <w:color w:val="252222"/>
          <w:kern w:val="0"/>
          <w:sz w:val="31"/>
          <w:szCs w:val="31"/>
        </w:rPr>
        <w:t xml:space="preserve"> </w:t>
      </w:r>
      <w:r w:rsidRPr="0069712F">
        <w:rPr>
          <w:rFonts w:eastAsia="仿宋_GB2312"/>
          <w:color w:val="252222"/>
          <w:kern w:val="0"/>
          <w:sz w:val="31"/>
          <w:szCs w:val="31"/>
        </w:rPr>
        <w:t>各省、自治区、直辖市及计划单列市商务和财政主管部门对地方管理企业申请进口贴息资金的材料进行联合审核和汇总，并在规定时间内上报商务部和财政部。</w:t>
      </w:r>
    </w:p>
    <w:p w:rsidR="002F6BA4" w:rsidRPr="0069712F" w:rsidRDefault="002F6BA4" w:rsidP="002F6BA4">
      <w:pPr>
        <w:snapToGrid w:val="0"/>
        <w:spacing w:line="600" w:lineRule="exact"/>
        <w:ind w:firstLineChars="200" w:firstLine="620"/>
        <w:jc w:val="left"/>
        <w:rPr>
          <w:rFonts w:eastAsia="仿宋_GB2312"/>
          <w:color w:val="252222"/>
          <w:kern w:val="0"/>
          <w:sz w:val="31"/>
          <w:szCs w:val="31"/>
        </w:rPr>
      </w:pPr>
      <w:r w:rsidRPr="0069712F">
        <w:rPr>
          <w:rFonts w:eastAsia="仿宋_GB2312"/>
          <w:color w:val="252222"/>
          <w:kern w:val="0"/>
          <w:sz w:val="31"/>
          <w:szCs w:val="31"/>
        </w:rPr>
        <w:t>中央管理企业由集团总部汇总后，在规定时间内直接向商务部和财政部提交申请进口贴息资金材料。</w:t>
      </w:r>
    </w:p>
    <w:p w:rsidR="002F6BA4" w:rsidRPr="0069712F" w:rsidRDefault="002F6BA4" w:rsidP="002F6BA4">
      <w:pPr>
        <w:snapToGrid w:val="0"/>
        <w:spacing w:line="600" w:lineRule="exact"/>
        <w:ind w:firstLineChars="200" w:firstLine="620"/>
        <w:jc w:val="left"/>
        <w:rPr>
          <w:rFonts w:eastAsia="仿宋_GB2312"/>
          <w:color w:val="252222"/>
          <w:kern w:val="0"/>
          <w:sz w:val="31"/>
          <w:szCs w:val="31"/>
        </w:rPr>
      </w:pPr>
      <w:r w:rsidRPr="0069712F">
        <w:rPr>
          <w:rFonts w:eastAsia="仿宋_GB2312"/>
          <w:color w:val="252222"/>
          <w:kern w:val="0"/>
          <w:sz w:val="31"/>
          <w:szCs w:val="31"/>
        </w:rPr>
        <w:t>第十一条</w:t>
      </w:r>
      <w:r w:rsidRPr="0069712F">
        <w:rPr>
          <w:rFonts w:eastAsia="仿宋_GB2312"/>
          <w:color w:val="252222"/>
          <w:kern w:val="0"/>
          <w:sz w:val="31"/>
          <w:szCs w:val="31"/>
        </w:rPr>
        <w:t xml:space="preserve"> </w:t>
      </w:r>
      <w:r w:rsidRPr="0069712F">
        <w:rPr>
          <w:rFonts w:eastAsia="仿宋_GB2312"/>
          <w:color w:val="252222"/>
          <w:kern w:val="0"/>
          <w:sz w:val="31"/>
          <w:szCs w:val="31"/>
        </w:rPr>
        <w:t>地方商务和财政主管部门、中央管理企业向商务部和财政部报送申请进口贴息资金材料包括：</w:t>
      </w:r>
      <w:r w:rsidRPr="0069712F">
        <w:rPr>
          <w:rFonts w:eastAsia="仿宋_GB2312"/>
          <w:color w:val="252222"/>
          <w:kern w:val="0"/>
          <w:sz w:val="31"/>
          <w:szCs w:val="31"/>
        </w:rPr>
        <w:t>1.</w:t>
      </w:r>
      <w:r w:rsidRPr="0069712F">
        <w:rPr>
          <w:rFonts w:eastAsia="仿宋_GB2312"/>
          <w:color w:val="252222"/>
          <w:kern w:val="0"/>
          <w:sz w:val="31"/>
          <w:szCs w:val="31"/>
        </w:rPr>
        <w:t>本地区、企业进口贴息资金申请文件；</w:t>
      </w:r>
      <w:r w:rsidRPr="0069712F">
        <w:rPr>
          <w:rFonts w:eastAsia="仿宋_GB2312"/>
          <w:color w:val="252222"/>
          <w:kern w:val="0"/>
          <w:sz w:val="31"/>
          <w:szCs w:val="31"/>
        </w:rPr>
        <w:t>2.</w:t>
      </w:r>
      <w:r w:rsidRPr="0069712F">
        <w:rPr>
          <w:rFonts w:eastAsia="仿宋_GB2312"/>
          <w:color w:val="252222"/>
          <w:kern w:val="0"/>
          <w:sz w:val="31"/>
          <w:szCs w:val="31"/>
        </w:rPr>
        <w:t>《进口贴息资金申请汇总表》（见附</w:t>
      </w:r>
      <w:r w:rsidRPr="0069712F">
        <w:rPr>
          <w:rFonts w:eastAsia="仿宋_GB2312"/>
          <w:color w:val="252222"/>
          <w:kern w:val="0"/>
          <w:sz w:val="31"/>
          <w:szCs w:val="31"/>
        </w:rPr>
        <w:t>3</w:t>
      </w:r>
      <w:r w:rsidRPr="0069712F">
        <w:rPr>
          <w:rFonts w:eastAsia="仿宋_GB2312"/>
          <w:color w:val="252222"/>
          <w:kern w:val="0"/>
          <w:sz w:val="31"/>
          <w:szCs w:val="31"/>
        </w:rPr>
        <w:t>）及其电子数据；</w:t>
      </w:r>
      <w:r w:rsidRPr="0069712F">
        <w:rPr>
          <w:rFonts w:eastAsia="仿宋_GB2312"/>
          <w:color w:val="252222"/>
          <w:kern w:val="0"/>
          <w:sz w:val="31"/>
          <w:szCs w:val="31"/>
        </w:rPr>
        <w:t xml:space="preserve"> 3.</w:t>
      </w:r>
      <w:r w:rsidRPr="0069712F">
        <w:rPr>
          <w:rFonts w:eastAsia="仿宋_GB2312"/>
          <w:color w:val="252222"/>
          <w:kern w:val="0"/>
          <w:sz w:val="31"/>
          <w:szCs w:val="31"/>
        </w:rPr>
        <w:t>本办法第七条规定的有关材料。</w:t>
      </w:r>
    </w:p>
    <w:p w:rsidR="002F6BA4" w:rsidRPr="0069712F" w:rsidRDefault="002F6BA4" w:rsidP="002F6BA4">
      <w:pPr>
        <w:snapToGrid w:val="0"/>
        <w:spacing w:line="600" w:lineRule="exact"/>
        <w:ind w:firstLineChars="200" w:firstLine="620"/>
        <w:jc w:val="left"/>
        <w:rPr>
          <w:rFonts w:eastAsia="仿宋_GB2312"/>
          <w:color w:val="252222"/>
          <w:kern w:val="0"/>
          <w:sz w:val="31"/>
          <w:szCs w:val="31"/>
        </w:rPr>
      </w:pPr>
      <w:r w:rsidRPr="0069712F">
        <w:rPr>
          <w:rFonts w:eastAsia="仿宋_GB2312"/>
          <w:color w:val="252222"/>
          <w:kern w:val="0"/>
          <w:sz w:val="31"/>
          <w:szCs w:val="31"/>
        </w:rPr>
        <w:t>第四章</w:t>
      </w:r>
      <w:r w:rsidRPr="0069712F">
        <w:rPr>
          <w:rFonts w:eastAsia="仿宋_GB2312"/>
          <w:color w:val="252222"/>
          <w:kern w:val="0"/>
          <w:sz w:val="31"/>
          <w:szCs w:val="31"/>
        </w:rPr>
        <w:t xml:space="preserve"> </w:t>
      </w:r>
      <w:r w:rsidRPr="0069712F">
        <w:rPr>
          <w:rFonts w:eastAsia="仿宋_GB2312"/>
          <w:color w:val="252222"/>
          <w:kern w:val="0"/>
          <w:sz w:val="31"/>
          <w:szCs w:val="31"/>
        </w:rPr>
        <w:t>审核与下达</w:t>
      </w:r>
    </w:p>
    <w:p w:rsidR="002F6BA4" w:rsidRPr="0069712F" w:rsidRDefault="002F6BA4" w:rsidP="002F6BA4">
      <w:pPr>
        <w:snapToGrid w:val="0"/>
        <w:spacing w:line="600" w:lineRule="exact"/>
        <w:ind w:firstLineChars="200" w:firstLine="620"/>
        <w:jc w:val="left"/>
        <w:rPr>
          <w:rFonts w:eastAsia="仿宋_GB2312"/>
          <w:color w:val="252222"/>
          <w:kern w:val="0"/>
          <w:sz w:val="31"/>
          <w:szCs w:val="31"/>
        </w:rPr>
      </w:pPr>
      <w:r w:rsidRPr="0069712F">
        <w:rPr>
          <w:rFonts w:eastAsia="仿宋_GB2312"/>
          <w:color w:val="252222"/>
          <w:kern w:val="0"/>
          <w:sz w:val="31"/>
          <w:szCs w:val="31"/>
        </w:rPr>
        <w:t>第十二条</w:t>
      </w:r>
      <w:r w:rsidRPr="0069712F">
        <w:rPr>
          <w:rFonts w:eastAsia="仿宋_GB2312"/>
          <w:color w:val="252222"/>
          <w:kern w:val="0"/>
          <w:sz w:val="31"/>
          <w:szCs w:val="31"/>
        </w:rPr>
        <w:t xml:space="preserve"> </w:t>
      </w:r>
      <w:r w:rsidRPr="0069712F">
        <w:rPr>
          <w:rFonts w:eastAsia="仿宋_GB2312"/>
          <w:color w:val="252222"/>
          <w:kern w:val="0"/>
          <w:sz w:val="31"/>
          <w:szCs w:val="31"/>
        </w:rPr>
        <w:t>财政部和商务部共同委托专门机构对地方商务和财政主管机构及中央管理企业报送的材料进行审核。对审核后符合要求的企业下达进口贴息资金。</w:t>
      </w:r>
    </w:p>
    <w:p w:rsidR="002F6BA4" w:rsidRPr="0069712F" w:rsidRDefault="002F6BA4" w:rsidP="002F6BA4">
      <w:pPr>
        <w:snapToGrid w:val="0"/>
        <w:spacing w:line="600" w:lineRule="exact"/>
        <w:ind w:firstLineChars="200" w:firstLine="620"/>
        <w:jc w:val="left"/>
        <w:rPr>
          <w:rFonts w:eastAsia="仿宋_GB2312"/>
          <w:color w:val="252222"/>
          <w:kern w:val="0"/>
          <w:sz w:val="31"/>
          <w:szCs w:val="31"/>
        </w:rPr>
      </w:pPr>
      <w:r w:rsidRPr="0069712F">
        <w:rPr>
          <w:rFonts w:eastAsia="仿宋_GB2312"/>
          <w:color w:val="252222"/>
          <w:kern w:val="0"/>
          <w:sz w:val="31"/>
          <w:szCs w:val="31"/>
        </w:rPr>
        <w:t>第十三条　财政部门按照财政国库管理制度规定拨付相应资金。</w:t>
      </w:r>
    </w:p>
    <w:p w:rsidR="002F6BA4" w:rsidRPr="0069712F" w:rsidRDefault="002F6BA4" w:rsidP="002F6BA4">
      <w:pPr>
        <w:snapToGrid w:val="0"/>
        <w:spacing w:line="600" w:lineRule="exact"/>
        <w:ind w:firstLineChars="200" w:firstLine="620"/>
        <w:jc w:val="left"/>
        <w:rPr>
          <w:rFonts w:eastAsia="仿宋_GB2312"/>
          <w:color w:val="252222"/>
          <w:kern w:val="0"/>
          <w:sz w:val="31"/>
          <w:szCs w:val="31"/>
        </w:rPr>
      </w:pPr>
      <w:r w:rsidRPr="0069712F">
        <w:rPr>
          <w:rFonts w:eastAsia="仿宋_GB2312"/>
          <w:color w:val="252222"/>
          <w:kern w:val="0"/>
          <w:sz w:val="31"/>
          <w:szCs w:val="31"/>
        </w:rPr>
        <w:t>第十四条</w:t>
      </w:r>
      <w:r w:rsidRPr="0069712F">
        <w:rPr>
          <w:rFonts w:eastAsia="仿宋_GB2312"/>
          <w:color w:val="252222"/>
          <w:kern w:val="0"/>
          <w:sz w:val="31"/>
          <w:szCs w:val="31"/>
        </w:rPr>
        <w:t xml:space="preserve"> </w:t>
      </w:r>
      <w:r w:rsidRPr="0069712F">
        <w:rPr>
          <w:rFonts w:eastAsia="仿宋_GB2312"/>
          <w:color w:val="252222"/>
          <w:kern w:val="0"/>
          <w:sz w:val="31"/>
          <w:szCs w:val="31"/>
        </w:rPr>
        <w:t>企业收到进口贴息资金后，按照现行规定进行财</w:t>
      </w:r>
      <w:r w:rsidRPr="0069712F">
        <w:rPr>
          <w:rFonts w:eastAsia="仿宋_GB2312"/>
          <w:color w:val="252222"/>
          <w:kern w:val="0"/>
          <w:sz w:val="31"/>
          <w:szCs w:val="31"/>
        </w:rPr>
        <w:lastRenderedPageBreak/>
        <w:t>务处理。</w:t>
      </w:r>
    </w:p>
    <w:p w:rsidR="002F6BA4" w:rsidRPr="0069712F" w:rsidRDefault="002F6BA4" w:rsidP="002F6BA4">
      <w:pPr>
        <w:snapToGrid w:val="0"/>
        <w:spacing w:line="600" w:lineRule="exact"/>
        <w:jc w:val="left"/>
        <w:rPr>
          <w:rFonts w:eastAsia="仿宋_GB2312"/>
          <w:color w:val="252222"/>
          <w:kern w:val="0"/>
          <w:sz w:val="31"/>
          <w:szCs w:val="31"/>
        </w:rPr>
      </w:pPr>
      <w:r w:rsidRPr="0069712F">
        <w:rPr>
          <w:rFonts w:eastAsia="仿宋_GB2312"/>
          <w:color w:val="252222"/>
          <w:kern w:val="0"/>
          <w:sz w:val="31"/>
          <w:szCs w:val="31"/>
        </w:rPr>
        <w:t xml:space="preserve">    </w:t>
      </w:r>
      <w:r w:rsidRPr="0069712F">
        <w:rPr>
          <w:rFonts w:eastAsia="仿宋_GB2312"/>
          <w:color w:val="252222"/>
          <w:kern w:val="0"/>
          <w:sz w:val="31"/>
          <w:szCs w:val="31"/>
        </w:rPr>
        <w:t>第五章</w:t>
      </w:r>
      <w:r w:rsidRPr="0069712F">
        <w:rPr>
          <w:rFonts w:eastAsia="仿宋_GB2312"/>
          <w:color w:val="252222"/>
          <w:kern w:val="0"/>
          <w:sz w:val="31"/>
          <w:szCs w:val="31"/>
        </w:rPr>
        <w:t xml:space="preserve"> </w:t>
      </w:r>
      <w:r w:rsidRPr="0069712F">
        <w:rPr>
          <w:rFonts w:eastAsia="仿宋_GB2312"/>
          <w:color w:val="252222"/>
          <w:kern w:val="0"/>
          <w:sz w:val="31"/>
          <w:szCs w:val="31"/>
        </w:rPr>
        <w:t>管理与监督</w:t>
      </w:r>
    </w:p>
    <w:p w:rsidR="002F6BA4" w:rsidRPr="0069712F" w:rsidRDefault="002F6BA4" w:rsidP="002F6BA4">
      <w:pPr>
        <w:snapToGrid w:val="0"/>
        <w:spacing w:line="600" w:lineRule="exact"/>
        <w:jc w:val="left"/>
        <w:rPr>
          <w:rFonts w:eastAsia="仿宋_GB2312"/>
          <w:color w:val="252222"/>
          <w:kern w:val="0"/>
          <w:sz w:val="31"/>
          <w:szCs w:val="31"/>
        </w:rPr>
      </w:pPr>
      <w:r w:rsidRPr="0069712F">
        <w:rPr>
          <w:rFonts w:eastAsia="仿宋_GB2312"/>
          <w:color w:val="252222"/>
          <w:kern w:val="0"/>
          <w:sz w:val="31"/>
          <w:szCs w:val="31"/>
        </w:rPr>
        <w:t xml:space="preserve">    </w:t>
      </w:r>
      <w:r w:rsidRPr="0069712F">
        <w:rPr>
          <w:rFonts w:eastAsia="仿宋_GB2312"/>
          <w:color w:val="252222"/>
          <w:kern w:val="0"/>
          <w:sz w:val="31"/>
          <w:szCs w:val="31"/>
        </w:rPr>
        <w:t>第十五条</w:t>
      </w:r>
      <w:r w:rsidRPr="0069712F">
        <w:rPr>
          <w:rFonts w:eastAsia="仿宋_GB2312"/>
          <w:color w:val="252222"/>
          <w:kern w:val="0"/>
          <w:sz w:val="31"/>
          <w:szCs w:val="31"/>
        </w:rPr>
        <w:t xml:space="preserve"> </w:t>
      </w:r>
      <w:r w:rsidRPr="0069712F">
        <w:rPr>
          <w:rFonts w:eastAsia="仿宋_GB2312"/>
          <w:color w:val="252222"/>
          <w:kern w:val="0"/>
          <w:sz w:val="31"/>
          <w:szCs w:val="31"/>
        </w:rPr>
        <w:t>获得进口贴息资金的企业不得有以下行为：</w:t>
      </w:r>
    </w:p>
    <w:p w:rsidR="002F6BA4" w:rsidRPr="0069712F" w:rsidRDefault="002F6BA4" w:rsidP="002F6BA4">
      <w:pPr>
        <w:snapToGrid w:val="0"/>
        <w:spacing w:line="600" w:lineRule="exact"/>
        <w:jc w:val="left"/>
        <w:rPr>
          <w:rFonts w:eastAsia="仿宋_GB2312"/>
          <w:color w:val="252222"/>
          <w:kern w:val="0"/>
          <w:sz w:val="31"/>
          <w:szCs w:val="31"/>
        </w:rPr>
      </w:pPr>
      <w:r w:rsidRPr="0069712F">
        <w:rPr>
          <w:rFonts w:eastAsia="仿宋_GB2312"/>
          <w:color w:val="252222"/>
          <w:kern w:val="0"/>
          <w:sz w:val="31"/>
          <w:szCs w:val="31"/>
        </w:rPr>
        <w:t xml:space="preserve">    </w:t>
      </w:r>
      <w:r w:rsidRPr="0069712F">
        <w:rPr>
          <w:rFonts w:eastAsia="仿宋_GB2312"/>
          <w:color w:val="252222"/>
          <w:kern w:val="0"/>
          <w:sz w:val="31"/>
          <w:szCs w:val="31"/>
        </w:rPr>
        <w:t>（一）采取各种不正当手段骗取进口贴息资金；</w:t>
      </w:r>
    </w:p>
    <w:p w:rsidR="002F6BA4" w:rsidRPr="0069712F" w:rsidRDefault="002F6BA4" w:rsidP="002F6BA4">
      <w:pPr>
        <w:snapToGrid w:val="0"/>
        <w:spacing w:line="600" w:lineRule="exact"/>
        <w:jc w:val="left"/>
        <w:rPr>
          <w:rFonts w:eastAsia="仿宋_GB2312"/>
          <w:color w:val="252222"/>
          <w:kern w:val="0"/>
          <w:sz w:val="31"/>
          <w:szCs w:val="31"/>
        </w:rPr>
      </w:pPr>
      <w:r w:rsidRPr="0069712F">
        <w:rPr>
          <w:rFonts w:eastAsia="仿宋_GB2312"/>
          <w:color w:val="252222"/>
          <w:kern w:val="0"/>
          <w:sz w:val="31"/>
          <w:szCs w:val="31"/>
        </w:rPr>
        <w:t xml:space="preserve">    </w:t>
      </w:r>
      <w:r w:rsidRPr="0069712F">
        <w:rPr>
          <w:rFonts w:eastAsia="仿宋_GB2312"/>
          <w:color w:val="252222"/>
          <w:kern w:val="0"/>
          <w:sz w:val="31"/>
          <w:szCs w:val="31"/>
        </w:rPr>
        <w:t>（二）挪用或截留侵占进口贴息资金；</w:t>
      </w:r>
    </w:p>
    <w:p w:rsidR="002F6BA4" w:rsidRPr="0069712F" w:rsidRDefault="002F6BA4" w:rsidP="002F6BA4">
      <w:pPr>
        <w:snapToGrid w:val="0"/>
        <w:spacing w:line="600" w:lineRule="exact"/>
        <w:jc w:val="left"/>
        <w:rPr>
          <w:rFonts w:eastAsia="仿宋_GB2312"/>
          <w:color w:val="252222"/>
          <w:kern w:val="0"/>
          <w:sz w:val="31"/>
          <w:szCs w:val="31"/>
        </w:rPr>
      </w:pPr>
      <w:r w:rsidRPr="0069712F">
        <w:rPr>
          <w:rFonts w:eastAsia="仿宋_GB2312"/>
          <w:color w:val="252222"/>
          <w:kern w:val="0"/>
          <w:sz w:val="31"/>
          <w:szCs w:val="31"/>
        </w:rPr>
        <w:t xml:space="preserve">　　（三）拒绝有关部门依法监督、检查，或对有关部门依法监督、检查不予配合。</w:t>
      </w:r>
    </w:p>
    <w:p w:rsidR="002F6BA4" w:rsidRPr="0069712F" w:rsidRDefault="002F6BA4" w:rsidP="002F6BA4">
      <w:pPr>
        <w:snapToGrid w:val="0"/>
        <w:spacing w:line="600" w:lineRule="exact"/>
        <w:jc w:val="left"/>
        <w:rPr>
          <w:rFonts w:eastAsia="仿宋_GB2312"/>
          <w:color w:val="252222"/>
          <w:kern w:val="0"/>
          <w:sz w:val="31"/>
          <w:szCs w:val="31"/>
        </w:rPr>
      </w:pPr>
      <w:r w:rsidRPr="0069712F">
        <w:rPr>
          <w:rFonts w:eastAsia="仿宋_GB2312"/>
          <w:color w:val="252222"/>
          <w:kern w:val="0"/>
          <w:sz w:val="31"/>
          <w:szCs w:val="31"/>
        </w:rPr>
        <w:t xml:space="preserve">　　第十六条</w:t>
      </w:r>
      <w:r w:rsidRPr="0069712F">
        <w:rPr>
          <w:rFonts w:eastAsia="仿宋_GB2312"/>
          <w:color w:val="252222"/>
          <w:kern w:val="0"/>
          <w:sz w:val="31"/>
          <w:szCs w:val="31"/>
        </w:rPr>
        <w:t xml:space="preserve"> </w:t>
      </w:r>
      <w:r w:rsidRPr="0069712F">
        <w:rPr>
          <w:rFonts w:eastAsia="仿宋_GB2312"/>
          <w:color w:val="252222"/>
          <w:kern w:val="0"/>
          <w:sz w:val="31"/>
          <w:szCs w:val="31"/>
        </w:rPr>
        <w:t>财政部和商务部共同负责进口贴息资金的追踪问效工作。</w:t>
      </w:r>
    </w:p>
    <w:p w:rsidR="002F6BA4" w:rsidRPr="0069712F" w:rsidRDefault="002F6BA4" w:rsidP="002F6BA4">
      <w:pPr>
        <w:snapToGrid w:val="0"/>
        <w:spacing w:line="600" w:lineRule="exact"/>
        <w:jc w:val="left"/>
        <w:rPr>
          <w:rFonts w:eastAsia="仿宋_GB2312"/>
          <w:color w:val="252222"/>
          <w:kern w:val="0"/>
          <w:sz w:val="31"/>
          <w:szCs w:val="31"/>
        </w:rPr>
      </w:pPr>
      <w:r w:rsidRPr="0069712F">
        <w:rPr>
          <w:rFonts w:eastAsia="仿宋_GB2312"/>
          <w:color w:val="252222"/>
          <w:kern w:val="0"/>
          <w:sz w:val="31"/>
          <w:szCs w:val="31"/>
        </w:rPr>
        <w:t xml:space="preserve">　　第十七条</w:t>
      </w:r>
      <w:r w:rsidRPr="0069712F">
        <w:rPr>
          <w:rFonts w:eastAsia="仿宋_GB2312"/>
          <w:color w:val="252222"/>
          <w:kern w:val="0"/>
          <w:sz w:val="31"/>
          <w:szCs w:val="31"/>
        </w:rPr>
        <w:t xml:space="preserve"> </w:t>
      </w:r>
      <w:r w:rsidRPr="0069712F">
        <w:rPr>
          <w:rFonts w:eastAsia="仿宋_GB2312"/>
          <w:color w:val="252222"/>
          <w:kern w:val="0"/>
          <w:sz w:val="31"/>
          <w:szCs w:val="31"/>
        </w:rPr>
        <w:t>各省、自治区、直辖市及计划单列市商务和财政主管部门应定期对进口贴息资金的执行情况进行监督、检查，确保贴息资金及时到位，并负责于每年</w:t>
      </w:r>
      <w:r w:rsidRPr="0069712F">
        <w:rPr>
          <w:rFonts w:eastAsia="仿宋_GB2312"/>
          <w:color w:val="252222"/>
          <w:kern w:val="0"/>
          <w:sz w:val="31"/>
          <w:szCs w:val="31"/>
        </w:rPr>
        <w:t>5</w:t>
      </w:r>
      <w:r w:rsidRPr="0069712F">
        <w:rPr>
          <w:rFonts w:eastAsia="仿宋_GB2312"/>
          <w:color w:val="252222"/>
          <w:kern w:val="0"/>
          <w:sz w:val="31"/>
          <w:szCs w:val="31"/>
        </w:rPr>
        <w:t>月</w:t>
      </w:r>
      <w:r w:rsidRPr="0069712F">
        <w:rPr>
          <w:rFonts w:eastAsia="仿宋_GB2312"/>
          <w:color w:val="252222"/>
          <w:kern w:val="0"/>
          <w:sz w:val="31"/>
          <w:szCs w:val="31"/>
        </w:rPr>
        <w:t>1</w:t>
      </w:r>
      <w:r w:rsidRPr="0069712F">
        <w:rPr>
          <w:rFonts w:eastAsia="仿宋_GB2312"/>
          <w:color w:val="252222"/>
          <w:kern w:val="0"/>
          <w:sz w:val="31"/>
          <w:szCs w:val="31"/>
        </w:rPr>
        <w:t>日前向商务部和财政部联合报送上年度贴息资金使用报告。报告应包括进口贴息资金的拨付、使用、使用效益等情况的汇总分析和评价。</w:t>
      </w:r>
    </w:p>
    <w:p w:rsidR="002F6BA4" w:rsidRPr="0069712F" w:rsidRDefault="002F6BA4" w:rsidP="002F6BA4">
      <w:pPr>
        <w:snapToGrid w:val="0"/>
        <w:spacing w:line="600" w:lineRule="exact"/>
        <w:jc w:val="left"/>
        <w:rPr>
          <w:rFonts w:eastAsia="仿宋_GB2312"/>
          <w:color w:val="252222"/>
          <w:kern w:val="0"/>
          <w:sz w:val="31"/>
          <w:szCs w:val="31"/>
        </w:rPr>
      </w:pPr>
      <w:r w:rsidRPr="0069712F">
        <w:rPr>
          <w:rFonts w:eastAsia="仿宋_GB2312"/>
          <w:color w:val="252222"/>
          <w:kern w:val="0"/>
          <w:sz w:val="31"/>
          <w:szCs w:val="31"/>
        </w:rPr>
        <w:t xml:space="preserve">    </w:t>
      </w:r>
      <w:r w:rsidRPr="0069712F">
        <w:rPr>
          <w:rFonts w:eastAsia="仿宋_GB2312"/>
          <w:color w:val="252222"/>
          <w:kern w:val="0"/>
          <w:sz w:val="31"/>
          <w:szCs w:val="31"/>
        </w:rPr>
        <w:t>第六章</w:t>
      </w:r>
      <w:r w:rsidRPr="0069712F">
        <w:rPr>
          <w:rFonts w:eastAsia="仿宋_GB2312"/>
          <w:color w:val="252222"/>
          <w:kern w:val="0"/>
          <w:sz w:val="31"/>
          <w:szCs w:val="31"/>
        </w:rPr>
        <w:t xml:space="preserve"> </w:t>
      </w:r>
      <w:r w:rsidRPr="0069712F">
        <w:rPr>
          <w:rFonts w:eastAsia="仿宋_GB2312"/>
          <w:color w:val="252222"/>
          <w:kern w:val="0"/>
          <w:sz w:val="31"/>
          <w:szCs w:val="31"/>
        </w:rPr>
        <w:t>法律责任</w:t>
      </w:r>
    </w:p>
    <w:p w:rsidR="002F6BA4" w:rsidRPr="0069712F" w:rsidRDefault="002F6BA4" w:rsidP="002F6BA4">
      <w:pPr>
        <w:snapToGrid w:val="0"/>
        <w:spacing w:line="600" w:lineRule="exact"/>
        <w:jc w:val="left"/>
        <w:rPr>
          <w:rFonts w:eastAsia="仿宋_GB2312"/>
          <w:color w:val="252222"/>
          <w:kern w:val="0"/>
          <w:sz w:val="31"/>
          <w:szCs w:val="31"/>
        </w:rPr>
      </w:pPr>
      <w:r w:rsidRPr="0069712F">
        <w:rPr>
          <w:rFonts w:eastAsia="仿宋_GB2312"/>
          <w:color w:val="252222"/>
          <w:kern w:val="0"/>
          <w:sz w:val="31"/>
          <w:szCs w:val="31"/>
        </w:rPr>
        <w:t xml:space="preserve">　　第十八条</w:t>
      </w:r>
      <w:r w:rsidRPr="0069712F">
        <w:rPr>
          <w:rFonts w:eastAsia="仿宋_GB2312"/>
          <w:color w:val="252222"/>
          <w:kern w:val="0"/>
          <w:sz w:val="31"/>
          <w:szCs w:val="31"/>
        </w:rPr>
        <w:t xml:space="preserve"> </w:t>
      </w:r>
      <w:r w:rsidRPr="0069712F">
        <w:rPr>
          <w:rFonts w:eastAsia="仿宋_GB2312"/>
          <w:color w:val="252222"/>
          <w:kern w:val="0"/>
          <w:sz w:val="31"/>
          <w:szCs w:val="31"/>
        </w:rPr>
        <w:t>对违反本办法的有关行为，视情节轻重，依法进行以下处理：</w:t>
      </w:r>
    </w:p>
    <w:p w:rsidR="002F6BA4" w:rsidRPr="0069712F" w:rsidRDefault="002F6BA4" w:rsidP="002F6BA4">
      <w:pPr>
        <w:snapToGrid w:val="0"/>
        <w:spacing w:line="600" w:lineRule="exact"/>
        <w:jc w:val="left"/>
        <w:rPr>
          <w:rFonts w:eastAsia="仿宋_GB2312"/>
          <w:color w:val="252222"/>
          <w:kern w:val="0"/>
          <w:sz w:val="31"/>
          <w:szCs w:val="31"/>
        </w:rPr>
      </w:pPr>
      <w:r w:rsidRPr="0069712F">
        <w:rPr>
          <w:rFonts w:eastAsia="仿宋_GB2312"/>
          <w:color w:val="252222"/>
          <w:kern w:val="0"/>
          <w:sz w:val="31"/>
          <w:szCs w:val="31"/>
        </w:rPr>
        <w:t xml:space="preserve">　　（一）责令限期改正；</w:t>
      </w:r>
    </w:p>
    <w:p w:rsidR="002F6BA4" w:rsidRPr="0069712F" w:rsidRDefault="002F6BA4" w:rsidP="002F6BA4">
      <w:pPr>
        <w:snapToGrid w:val="0"/>
        <w:spacing w:line="600" w:lineRule="exact"/>
        <w:jc w:val="left"/>
        <w:rPr>
          <w:rFonts w:eastAsia="仿宋_GB2312"/>
          <w:color w:val="252222"/>
          <w:kern w:val="0"/>
          <w:sz w:val="31"/>
          <w:szCs w:val="31"/>
        </w:rPr>
      </w:pPr>
      <w:r w:rsidRPr="0069712F">
        <w:rPr>
          <w:rFonts w:eastAsia="仿宋_GB2312"/>
          <w:color w:val="252222"/>
          <w:kern w:val="0"/>
          <w:sz w:val="31"/>
          <w:szCs w:val="31"/>
        </w:rPr>
        <w:t xml:space="preserve">　　（二）全额收回已取得的进口贴息资金；</w:t>
      </w:r>
    </w:p>
    <w:p w:rsidR="002F6BA4" w:rsidRPr="0069712F" w:rsidRDefault="002F6BA4" w:rsidP="002F6BA4">
      <w:pPr>
        <w:snapToGrid w:val="0"/>
        <w:spacing w:line="600" w:lineRule="exact"/>
        <w:jc w:val="left"/>
        <w:rPr>
          <w:rFonts w:eastAsia="仿宋_GB2312"/>
          <w:color w:val="252222"/>
          <w:kern w:val="0"/>
          <w:sz w:val="31"/>
          <w:szCs w:val="31"/>
        </w:rPr>
      </w:pPr>
      <w:r w:rsidRPr="0069712F">
        <w:rPr>
          <w:rFonts w:eastAsia="仿宋_GB2312"/>
          <w:color w:val="252222"/>
          <w:kern w:val="0"/>
          <w:sz w:val="31"/>
          <w:szCs w:val="31"/>
        </w:rPr>
        <w:t xml:space="preserve">　　（三）三年内不受理违反本办法规定的企业提出的申请；</w:t>
      </w:r>
    </w:p>
    <w:p w:rsidR="002F6BA4" w:rsidRPr="0069712F" w:rsidRDefault="002F6BA4" w:rsidP="002F6BA4">
      <w:pPr>
        <w:snapToGrid w:val="0"/>
        <w:spacing w:line="600" w:lineRule="exact"/>
        <w:jc w:val="left"/>
        <w:rPr>
          <w:rFonts w:eastAsia="仿宋_GB2312"/>
          <w:color w:val="252222"/>
          <w:kern w:val="0"/>
          <w:sz w:val="31"/>
          <w:szCs w:val="31"/>
        </w:rPr>
      </w:pPr>
      <w:r w:rsidRPr="0069712F">
        <w:rPr>
          <w:rFonts w:eastAsia="仿宋_GB2312"/>
          <w:color w:val="252222"/>
          <w:kern w:val="0"/>
          <w:sz w:val="31"/>
          <w:szCs w:val="31"/>
        </w:rPr>
        <w:t xml:space="preserve">　　（四）依据《财政违法行为处罚处分条例》（中华人民共和国国务院令第</w:t>
      </w:r>
      <w:r w:rsidRPr="0069712F">
        <w:rPr>
          <w:rFonts w:eastAsia="仿宋_GB2312"/>
          <w:color w:val="252222"/>
          <w:kern w:val="0"/>
          <w:sz w:val="31"/>
          <w:szCs w:val="31"/>
        </w:rPr>
        <w:t>427</w:t>
      </w:r>
      <w:r w:rsidRPr="0069712F">
        <w:rPr>
          <w:rFonts w:eastAsia="仿宋_GB2312"/>
          <w:color w:val="252222"/>
          <w:kern w:val="0"/>
          <w:sz w:val="31"/>
          <w:szCs w:val="31"/>
        </w:rPr>
        <w:t>号）对相关人员或单位予以处理，情节严</w:t>
      </w:r>
      <w:r w:rsidRPr="0069712F">
        <w:rPr>
          <w:rFonts w:eastAsia="仿宋_GB2312"/>
          <w:color w:val="252222"/>
          <w:kern w:val="0"/>
          <w:sz w:val="31"/>
          <w:szCs w:val="31"/>
        </w:rPr>
        <w:lastRenderedPageBreak/>
        <w:t>重涉嫌犯罪的，移送司法机关。</w:t>
      </w:r>
    </w:p>
    <w:p w:rsidR="002F6BA4" w:rsidRPr="0069712F" w:rsidRDefault="002F6BA4" w:rsidP="002F6BA4">
      <w:pPr>
        <w:snapToGrid w:val="0"/>
        <w:spacing w:line="600" w:lineRule="exact"/>
        <w:jc w:val="left"/>
        <w:rPr>
          <w:rFonts w:eastAsia="仿宋_GB2312"/>
          <w:color w:val="252222"/>
          <w:kern w:val="0"/>
          <w:sz w:val="31"/>
          <w:szCs w:val="31"/>
        </w:rPr>
      </w:pPr>
      <w:r w:rsidRPr="0069712F">
        <w:rPr>
          <w:rFonts w:eastAsia="仿宋_GB2312"/>
          <w:color w:val="252222"/>
          <w:kern w:val="0"/>
          <w:sz w:val="31"/>
          <w:szCs w:val="31"/>
        </w:rPr>
        <w:t xml:space="preserve">    </w:t>
      </w:r>
      <w:r w:rsidRPr="0069712F">
        <w:rPr>
          <w:rFonts w:eastAsia="仿宋_GB2312"/>
          <w:color w:val="252222"/>
          <w:kern w:val="0"/>
          <w:sz w:val="31"/>
          <w:szCs w:val="31"/>
        </w:rPr>
        <w:t>第七章</w:t>
      </w:r>
      <w:r w:rsidRPr="0069712F">
        <w:rPr>
          <w:rFonts w:eastAsia="仿宋_GB2312"/>
          <w:color w:val="252222"/>
          <w:kern w:val="0"/>
          <w:sz w:val="31"/>
          <w:szCs w:val="31"/>
        </w:rPr>
        <w:t xml:space="preserve"> </w:t>
      </w:r>
      <w:r w:rsidRPr="0069712F">
        <w:rPr>
          <w:rFonts w:eastAsia="仿宋_GB2312"/>
          <w:color w:val="252222"/>
          <w:kern w:val="0"/>
          <w:sz w:val="31"/>
          <w:szCs w:val="31"/>
        </w:rPr>
        <w:t>附</w:t>
      </w:r>
      <w:r w:rsidRPr="0069712F">
        <w:rPr>
          <w:rFonts w:eastAsia="仿宋_GB2312"/>
          <w:color w:val="252222"/>
          <w:kern w:val="0"/>
          <w:sz w:val="31"/>
          <w:szCs w:val="31"/>
        </w:rPr>
        <w:t xml:space="preserve"> </w:t>
      </w:r>
      <w:r w:rsidRPr="0069712F">
        <w:rPr>
          <w:rFonts w:eastAsia="仿宋_GB2312"/>
          <w:color w:val="252222"/>
          <w:kern w:val="0"/>
          <w:sz w:val="31"/>
          <w:szCs w:val="31"/>
        </w:rPr>
        <w:t>则</w:t>
      </w:r>
    </w:p>
    <w:p w:rsidR="002F6BA4" w:rsidRPr="0069712F" w:rsidRDefault="002F6BA4" w:rsidP="002F6BA4">
      <w:pPr>
        <w:snapToGrid w:val="0"/>
        <w:spacing w:line="600" w:lineRule="exact"/>
        <w:jc w:val="left"/>
        <w:rPr>
          <w:rFonts w:eastAsia="仿宋_GB2312"/>
          <w:color w:val="252222"/>
          <w:kern w:val="0"/>
          <w:sz w:val="31"/>
          <w:szCs w:val="31"/>
        </w:rPr>
      </w:pPr>
      <w:r w:rsidRPr="0069712F">
        <w:rPr>
          <w:rFonts w:eastAsia="仿宋_GB2312"/>
          <w:color w:val="252222"/>
          <w:kern w:val="0"/>
          <w:sz w:val="31"/>
          <w:szCs w:val="31"/>
        </w:rPr>
        <w:t xml:space="preserve">　　第十九条</w:t>
      </w:r>
      <w:r w:rsidRPr="0069712F">
        <w:rPr>
          <w:rFonts w:eastAsia="仿宋_GB2312"/>
          <w:color w:val="252222"/>
          <w:kern w:val="0"/>
          <w:sz w:val="31"/>
          <w:szCs w:val="31"/>
        </w:rPr>
        <w:t xml:space="preserve"> </w:t>
      </w:r>
      <w:r w:rsidRPr="0069712F">
        <w:rPr>
          <w:rFonts w:eastAsia="仿宋_GB2312"/>
          <w:color w:val="252222"/>
          <w:kern w:val="0"/>
          <w:sz w:val="31"/>
          <w:szCs w:val="31"/>
        </w:rPr>
        <w:t>本办法自印发之日起施行。《财政部　商务部关于印发</w:t>
      </w:r>
      <w:r w:rsidRPr="0069712F">
        <w:rPr>
          <w:rFonts w:eastAsia="仿宋_GB2312"/>
          <w:color w:val="252222"/>
          <w:kern w:val="0"/>
          <w:sz w:val="31"/>
          <w:szCs w:val="31"/>
        </w:rPr>
        <w:t>&lt;</w:t>
      </w:r>
      <w:r w:rsidRPr="0069712F">
        <w:rPr>
          <w:rFonts w:eastAsia="仿宋_GB2312"/>
          <w:color w:val="252222"/>
          <w:kern w:val="0"/>
          <w:sz w:val="31"/>
          <w:szCs w:val="31"/>
        </w:rPr>
        <w:t>进口贴息资金管理暂行办法</w:t>
      </w:r>
      <w:r w:rsidRPr="0069712F">
        <w:rPr>
          <w:rFonts w:eastAsia="仿宋_GB2312"/>
          <w:color w:val="252222"/>
          <w:kern w:val="0"/>
          <w:sz w:val="31"/>
          <w:szCs w:val="31"/>
        </w:rPr>
        <w:t>&gt;</w:t>
      </w:r>
      <w:r w:rsidRPr="0069712F">
        <w:rPr>
          <w:rFonts w:eastAsia="仿宋_GB2312"/>
          <w:color w:val="252222"/>
          <w:kern w:val="0"/>
          <w:sz w:val="31"/>
          <w:szCs w:val="31"/>
        </w:rPr>
        <w:t>的通知》（财企</w:t>
      </w:r>
      <w:r w:rsidRPr="0069712F">
        <w:rPr>
          <w:rFonts w:eastAsia="仿宋_GB2312"/>
          <w:color w:val="252222"/>
          <w:kern w:val="0"/>
          <w:sz w:val="31"/>
          <w:szCs w:val="31"/>
        </w:rPr>
        <w:t>[2007]205</w:t>
      </w:r>
      <w:r w:rsidRPr="0069712F">
        <w:rPr>
          <w:rFonts w:eastAsia="仿宋_GB2312"/>
          <w:color w:val="252222"/>
          <w:kern w:val="0"/>
          <w:sz w:val="31"/>
          <w:szCs w:val="31"/>
        </w:rPr>
        <w:t>号）同时废止。</w:t>
      </w:r>
    </w:p>
    <w:p w:rsidR="002F6BA4" w:rsidRPr="0069712F" w:rsidRDefault="002F6BA4" w:rsidP="002F6BA4">
      <w:pPr>
        <w:snapToGrid w:val="0"/>
        <w:spacing w:line="600" w:lineRule="exact"/>
        <w:ind w:firstLineChars="1500" w:firstLine="4650"/>
        <w:rPr>
          <w:rFonts w:eastAsia="仿宋_GB2312"/>
          <w:sz w:val="31"/>
          <w:szCs w:val="31"/>
        </w:rPr>
      </w:pPr>
    </w:p>
    <w:p w:rsidR="002F6BA4" w:rsidRPr="0069712F" w:rsidRDefault="002F6BA4" w:rsidP="002F6BA4">
      <w:pPr>
        <w:snapToGrid w:val="0"/>
        <w:spacing w:line="600" w:lineRule="exact"/>
        <w:ind w:firstLineChars="1500" w:firstLine="4650"/>
        <w:rPr>
          <w:rFonts w:eastAsia="仿宋_GB2312"/>
          <w:sz w:val="31"/>
          <w:szCs w:val="31"/>
        </w:rPr>
      </w:pPr>
    </w:p>
    <w:p w:rsidR="002F6BA4" w:rsidRPr="0069712F" w:rsidRDefault="002F6BA4" w:rsidP="002F6BA4">
      <w:pPr>
        <w:snapToGrid w:val="0"/>
        <w:spacing w:line="600" w:lineRule="exact"/>
        <w:ind w:firstLineChars="1500" w:firstLine="4650"/>
        <w:rPr>
          <w:rFonts w:eastAsia="仿宋_GB2312"/>
          <w:sz w:val="31"/>
          <w:szCs w:val="31"/>
        </w:rPr>
      </w:pPr>
    </w:p>
    <w:p w:rsidR="002F6BA4" w:rsidRPr="0069712F" w:rsidRDefault="002F6BA4" w:rsidP="002F6BA4">
      <w:pPr>
        <w:widowControl/>
        <w:spacing w:line="600" w:lineRule="exact"/>
        <w:jc w:val="left"/>
        <w:rPr>
          <w:rFonts w:eastAsia="仿宋_GB2312"/>
          <w:b/>
          <w:kern w:val="0"/>
          <w:sz w:val="31"/>
          <w:szCs w:val="31"/>
        </w:rPr>
      </w:pPr>
    </w:p>
    <w:p w:rsidR="002F6BA4" w:rsidRPr="0069712F" w:rsidRDefault="002F6BA4" w:rsidP="002F6BA4">
      <w:pPr>
        <w:widowControl/>
        <w:spacing w:line="600" w:lineRule="exact"/>
        <w:jc w:val="left"/>
        <w:rPr>
          <w:rFonts w:eastAsia="仿宋_GB2312"/>
          <w:b/>
          <w:kern w:val="0"/>
          <w:sz w:val="31"/>
          <w:szCs w:val="31"/>
        </w:rPr>
      </w:pPr>
    </w:p>
    <w:p w:rsidR="00361E28" w:rsidRPr="0069712F" w:rsidRDefault="00361E28" w:rsidP="002F6C47">
      <w:pPr>
        <w:widowControl/>
        <w:spacing w:line="600" w:lineRule="exact"/>
        <w:jc w:val="left"/>
        <w:rPr>
          <w:rFonts w:eastAsia="仿宋_GB2312"/>
          <w:color w:val="000000"/>
          <w:sz w:val="31"/>
          <w:szCs w:val="31"/>
        </w:rPr>
      </w:pPr>
    </w:p>
    <w:sectPr w:rsidR="00361E28" w:rsidRPr="0069712F" w:rsidSect="002F6C47">
      <w:footerReference w:type="even" r:id="rId7"/>
      <w:footerReference w:type="default" r:id="rId8"/>
      <w:pgSz w:w="11906" w:h="16838"/>
      <w:pgMar w:top="1440" w:right="1752" w:bottom="1701" w:left="1752" w:header="851" w:footer="992" w:gutter="0"/>
      <w:pgNumType w:fmt="numberInDash"/>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4417" w:rsidRDefault="00364417">
      <w:r>
        <w:separator/>
      </w:r>
    </w:p>
  </w:endnote>
  <w:endnote w:type="continuationSeparator" w:id="0">
    <w:p w:rsidR="00364417" w:rsidRDefault="00364417">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康简标题宋">
    <w:panose1 w:val="0201060900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C11" w:rsidRDefault="00D15178">
    <w:pPr>
      <w:pStyle w:val="a6"/>
      <w:framePr w:h="0" w:wrap="around" w:vAnchor="text" w:hAnchor="margin" w:xAlign="center" w:y="1"/>
      <w:rPr>
        <w:rStyle w:val="a3"/>
      </w:rPr>
    </w:pPr>
    <w:r>
      <w:fldChar w:fldCharType="begin"/>
    </w:r>
    <w:r w:rsidR="005D4C11">
      <w:rPr>
        <w:rStyle w:val="a3"/>
      </w:rPr>
      <w:instrText xml:space="preserve">PAGE  </w:instrText>
    </w:r>
    <w:r>
      <w:fldChar w:fldCharType="end"/>
    </w:r>
  </w:p>
  <w:p w:rsidR="005D4C11" w:rsidRDefault="005D4C11">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C11" w:rsidRDefault="00D15178">
    <w:pPr>
      <w:pStyle w:val="a6"/>
      <w:framePr w:h="0" w:wrap="around" w:vAnchor="text" w:hAnchor="margin" w:xAlign="center" w:y="1"/>
      <w:rPr>
        <w:rStyle w:val="a3"/>
        <w:sz w:val="28"/>
        <w:szCs w:val="28"/>
      </w:rPr>
    </w:pPr>
    <w:r>
      <w:rPr>
        <w:sz w:val="28"/>
        <w:szCs w:val="28"/>
      </w:rPr>
      <w:fldChar w:fldCharType="begin"/>
    </w:r>
    <w:r w:rsidR="005D4C11">
      <w:rPr>
        <w:rStyle w:val="a3"/>
        <w:sz w:val="28"/>
        <w:szCs w:val="28"/>
      </w:rPr>
      <w:instrText xml:space="preserve">PAGE  </w:instrText>
    </w:r>
    <w:r>
      <w:rPr>
        <w:sz w:val="28"/>
        <w:szCs w:val="28"/>
      </w:rPr>
      <w:fldChar w:fldCharType="separate"/>
    </w:r>
    <w:r w:rsidR="00336928">
      <w:rPr>
        <w:rStyle w:val="a3"/>
        <w:noProof/>
        <w:sz w:val="28"/>
        <w:szCs w:val="28"/>
      </w:rPr>
      <w:t>- 1 -</w:t>
    </w:r>
    <w:r>
      <w:rPr>
        <w:sz w:val="28"/>
        <w:szCs w:val="28"/>
      </w:rPr>
      <w:fldChar w:fldCharType="end"/>
    </w:r>
  </w:p>
  <w:p w:rsidR="005D4C11" w:rsidRDefault="005D4C11">
    <w:pPr>
      <w:pStyle w:val="a6"/>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4417" w:rsidRDefault="00364417">
      <w:r>
        <w:separator/>
      </w:r>
    </w:p>
  </w:footnote>
  <w:footnote w:type="continuationSeparator" w:id="0">
    <w:p w:rsidR="00364417" w:rsidRDefault="003644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none"/>
      <w:suff w:val="nothing"/>
      <w:lvlText w:val=""/>
      <w:lvlJc w:val="left"/>
    </w:lvl>
    <w:lvl w:ilvl="1">
      <w:numFmt w:val="decimal"/>
      <w:lvlText w:val="%2"/>
      <w:legacy w:legacy="1" w:legacySpace="0" w:legacyIndent="0"/>
      <w:lvlJc w:val="left"/>
      <w:rPr>
        <w:rFonts w:ascii="宋体" w:eastAsia="宋体" w:hint="eastAsia"/>
      </w:rPr>
    </w:lvl>
    <w:lvl w:ilvl="2">
      <w:numFmt w:val="decimal"/>
      <w:lvlText w:val="%3"/>
      <w:legacy w:legacy="1" w:legacySpace="0" w:legacyIndent="0"/>
      <w:lvlJc w:val="left"/>
      <w:rPr>
        <w:rFonts w:ascii="宋体" w:eastAsia="宋体" w:hint="eastAsia"/>
      </w:rPr>
    </w:lvl>
    <w:lvl w:ilvl="3">
      <w:numFmt w:val="decimal"/>
      <w:lvlText w:val="%4"/>
      <w:legacy w:legacy="1" w:legacySpace="0" w:legacyIndent="0"/>
      <w:lvlJc w:val="left"/>
      <w:rPr>
        <w:rFonts w:ascii="宋体" w:eastAsia="宋体" w:hint="eastAsia"/>
      </w:rPr>
    </w:lvl>
    <w:lvl w:ilvl="4">
      <w:numFmt w:val="decimal"/>
      <w:lvlText w:val="%5"/>
      <w:legacy w:legacy="1" w:legacySpace="0" w:legacyIndent="0"/>
      <w:lvlJc w:val="left"/>
      <w:rPr>
        <w:rFonts w:ascii="宋体" w:eastAsia="宋体" w:hint="eastAsia"/>
      </w:rPr>
    </w:lvl>
    <w:lvl w:ilvl="5">
      <w:numFmt w:val="decimal"/>
      <w:lvlText w:val="%6"/>
      <w:legacy w:legacy="1" w:legacySpace="0" w:legacyIndent="0"/>
      <w:lvlJc w:val="left"/>
      <w:rPr>
        <w:rFonts w:ascii="宋体" w:eastAsia="宋体" w:hint="eastAsia"/>
      </w:rPr>
    </w:lvl>
    <w:lvl w:ilvl="6">
      <w:numFmt w:val="decimal"/>
      <w:lvlText w:val="%7"/>
      <w:legacy w:legacy="1" w:legacySpace="0" w:legacyIndent="0"/>
      <w:lvlJc w:val="left"/>
      <w:rPr>
        <w:rFonts w:ascii="宋体" w:eastAsia="宋体" w:hint="eastAsia"/>
      </w:rPr>
    </w:lvl>
    <w:lvl w:ilvl="7">
      <w:numFmt w:val="decimal"/>
      <w:lvlText w:val="%8"/>
      <w:legacy w:legacy="1" w:legacySpace="0" w:legacyIndent="0"/>
      <w:lvlJc w:val="left"/>
      <w:rPr>
        <w:rFonts w:ascii="宋体" w:eastAsia="宋体" w:hint="eastAsia"/>
      </w:rPr>
    </w:lvl>
    <w:lvl w:ilvl="8">
      <w:numFmt w:val="decimal"/>
      <w:lvlText w:val="%9"/>
      <w:legacy w:legacy="1" w:legacySpace="0" w:legacyIndent="0"/>
      <w:lvlJc w:val="left"/>
      <w:rPr>
        <w:rFonts w:ascii="宋体" w:eastAsia="宋体" w:hint="eastAsia"/>
      </w:rPr>
    </w:lvl>
  </w:abstractNum>
  <w:abstractNum w:abstractNumId="1">
    <w:nsid w:val="0000000A"/>
    <w:multiLevelType w:val="singleLevel"/>
    <w:tmpl w:val="0000000A"/>
    <w:lvl w:ilvl="0">
      <w:start w:val="1"/>
      <w:numFmt w:val="chineseCounting"/>
      <w:suff w:val="nothing"/>
      <w:lvlText w:val="%1、"/>
      <w:lvlJc w:val="left"/>
    </w:lvl>
  </w:abstractNum>
  <w:abstractNum w:abstractNumId="2">
    <w:nsid w:val="0C7819EC"/>
    <w:multiLevelType w:val="hybridMultilevel"/>
    <w:tmpl w:val="EB780544"/>
    <w:lvl w:ilvl="0" w:tplc="3DEE2830">
      <w:start w:val="1"/>
      <w:numFmt w:val="decimal"/>
      <w:lvlText w:val="%1、"/>
      <w:lvlJc w:val="left"/>
      <w:pPr>
        <w:ind w:left="1320" w:hanging="720"/>
      </w:pPr>
      <w:rPr>
        <w:rFonts w:ascii="Times New Roman" w:eastAsia="宋体" w:hAnsi="Times New Roman" w:cs="Times New Roman"/>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nsid w:val="24A87B77"/>
    <w:multiLevelType w:val="hybridMultilevel"/>
    <w:tmpl w:val="B936E058"/>
    <w:lvl w:ilvl="0" w:tplc="48B250D6">
      <w:start w:val="1"/>
      <w:numFmt w:val="japaneseCounting"/>
      <w:lvlText w:val="%1、"/>
      <w:lvlJc w:val="left"/>
      <w:pPr>
        <w:ind w:left="1890" w:hanging="1245"/>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4">
    <w:nsid w:val="3BE75D45"/>
    <w:multiLevelType w:val="hybridMultilevel"/>
    <w:tmpl w:val="69B4BDF8"/>
    <w:lvl w:ilvl="0" w:tplc="5FF25CCC">
      <w:start w:val="1"/>
      <w:numFmt w:val="decimal"/>
      <w:lvlText w:val="%1、"/>
      <w:lvlJc w:val="left"/>
      <w:pPr>
        <w:ind w:left="1320" w:hanging="720"/>
      </w:pPr>
      <w:rPr>
        <w:rFonts w:ascii="Times New Roman" w:eastAsia="宋体" w:hAnsi="Times New Roman" w:cs="Times New Roman"/>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F79"/>
    <w:rsid w:val="000C2D9F"/>
    <w:rsid w:val="00132EA7"/>
    <w:rsid w:val="001671B0"/>
    <w:rsid w:val="00172A27"/>
    <w:rsid w:val="0019506F"/>
    <w:rsid w:val="0026603E"/>
    <w:rsid w:val="002F6BA4"/>
    <w:rsid w:val="002F6C47"/>
    <w:rsid w:val="00336928"/>
    <w:rsid w:val="00361E28"/>
    <w:rsid w:val="00364417"/>
    <w:rsid w:val="00385D83"/>
    <w:rsid w:val="003F6CC6"/>
    <w:rsid w:val="005D4C11"/>
    <w:rsid w:val="00643DD4"/>
    <w:rsid w:val="00684B90"/>
    <w:rsid w:val="0069712F"/>
    <w:rsid w:val="007008FB"/>
    <w:rsid w:val="00730D1F"/>
    <w:rsid w:val="0080362B"/>
    <w:rsid w:val="00807128"/>
    <w:rsid w:val="00923D26"/>
    <w:rsid w:val="009F2AD4"/>
    <w:rsid w:val="00A632AC"/>
    <w:rsid w:val="00AC1158"/>
    <w:rsid w:val="00C034A2"/>
    <w:rsid w:val="00D15178"/>
    <w:rsid w:val="00D42D30"/>
    <w:rsid w:val="00E06EE2"/>
    <w:rsid w:val="00ED14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5178"/>
    <w:pPr>
      <w:widowControl w:val="0"/>
      <w:jc w:val="both"/>
    </w:pPr>
    <w:rPr>
      <w:kern w:val="2"/>
      <w:sz w:val="21"/>
      <w:szCs w:val="24"/>
    </w:rPr>
  </w:style>
  <w:style w:type="paragraph" w:styleId="1">
    <w:name w:val="heading 1"/>
    <w:basedOn w:val="a"/>
    <w:next w:val="a"/>
    <w:qFormat/>
    <w:rsid w:val="00D15178"/>
    <w:pPr>
      <w:keepNext/>
      <w:keepLines/>
      <w:widowControl/>
      <w:adjustRightInd w:val="0"/>
      <w:spacing w:line="580" w:lineRule="atLeast"/>
      <w:jc w:val="center"/>
      <w:textAlignment w:val="baseline"/>
      <w:outlineLvl w:val="0"/>
    </w:pPr>
    <w:rPr>
      <w:rFonts w:eastAsia="华康简标题宋"/>
      <w:kern w:val="44"/>
      <w:sz w:val="36"/>
      <w:szCs w:val="20"/>
    </w:rPr>
  </w:style>
  <w:style w:type="paragraph" w:styleId="2">
    <w:name w:val="heading 2"/>
    <w:basedOn w:val="a"/>
    <w:next w:val="a"/>
    <w:qFormat/>
    <w:rsid w:val="00D15178"/>
    <w:pPr>
      <w:keepNext/>
      <w:keepLines/>
      <w:widowControl/>
      <w:adjustRightInd w:val="0"/>
      <w:spacing w:before="260" w:after="260" w:line="416" w:lineRule="atLeast"/>
      <w:textAlignment w:val="baseline"/>
      <w:outlineLvl w:val="1"/>
    </w:pPr>
    <w:rPr>
      <w:rFonts w:ascii="Arial" w:eastAsia="黑体" w:hAnsi="Arial"/>
      <w:b/>
      <w:kern w:val="0"/>
      <w:sz w:val="32"/>
      <w:szCs w:val="20"/>
    </w:rPr>
  </w:style>
  <w:style w:type="paragraph" w:styleId="3">
    <w:name w:val="heading 3"/>
    <w:basedOn w:val="a"/>
    <w:next w:val="a"/>
    <w:qFormat/>
    <w:rsid w:val="00D15178"/>
    <w:pPr>
      <w:keepNext/>
      <w:keepLines/>
      <w:widowControl/>
      <w:adjustRightInd w:val="0"/>
      <w:spacing w:before="260" w:after="260" w:line="416" w:lineRule="atLeast"/>
      <w:textAlignment w:val="baseline"/>
      <w:outlineLvl w:val="2"/>
    </w:pPr>
    <w:rPr>
      <w:rFonts w:eastAsia="仿宋_GB2312"/>
      <w:b/>
      <w:kern w:val="0"/>
      <w:sz w:val="32"/>
      <w:szCs w:val="20"/>
    </w:rPr>
  </w:style>
  <w:style w:type="paragraph" w:styleId="4">
    <w:name w:val="heading 4"/>
    <w:basedOn w:val="a"/>
    <w:next w:val="a"/>
    <w:qFormat/>
    <w:rsid w:val="00D15178"/>
    <w:pPr>
      <w:keepNext/>
      <w:keepLines/>
      <w:widowControl/>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
    <w:qFormat/>
    <w:rsid w:val="00D15178"/>
    <w:pPr>
      <w:keepNext/>
      <w:keepLines/>
      <w:widowControl/>
      <w:adjustRightInd w:val="0"/>
      <w:spacing w:before="280" w:after="290" w:line="376" w:lineRule="atLeast"/>
      <w:textAlignment w:val="baseline"/>
      <w:outlineLvl w:val="4"/>
    </w:pPr>
    <w:rPr>
      <w:rFonts w:eastAsia="仿宋_GB2312"/>
      <w:b/>
      <w:kern w:val="0"/>
      <w:sz w:val="28"/>
      <w:szCs w:val="20"/>
    </w:rPr>
  </w:style>
  <w:style w:type="paragraph" w:styleId="6">
    <w:name w:val="heading 6"/>
    <w:basedOn w:val="a"/>
    <w:next w:val="a"/>
    <w:qFormat/>
    <w:rsid w:val="00D15178"/>
    <w:pPr>
      <w:keepNext/>
      <w:keepLines/>
      <w:widowControl/>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qFormat/>
    <w:rsid w:val="00D15178"/>
    <w:pPr>
      <w:keepNext/>
      <w:keepLines/>
      <w:widowControl/>
      <w:adjustRightInd w:val="0"/>
      <w:spacing w:before="240" w:after="64" w:line="320" w:lineRule="atLeast"/>
      <w:textAlignment w:val="baseline"/>
      <w:outlineLvl w:val="6"/>
    </w:pPr>
    <w:rPr>
      <w:rFonts w:eastAsia="仿宋_GB2312"/>
      <w:b/>
      <w:kern w:val="0"/>
      <w:sz w:val="24"/>
      <w:szCs w:val="20"/>
    </w:rPr>
  </w:style>
  <w:style w:type="paragraph" w:styleId="8">
    <w:name w:val="heading 8"/>
    <w:basedOn w:val="a"/>
    <w:next w:val="a"/>
    <w:qFormat/>
    <w:rsid w:val="00D15178"/>
    <w:pPr>
      <w:keepNext/>
      <w:keepLines/>
      <w:widowControl/>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qFormat/>
    <w:rsid w:val="00D15178"/>
    <w:pPr>
      <w:keepNext/>
      <w:keepLines/>
      <w:widowControl/>
      <w:adjustRightInd w:val="0"/>
      <w:spacing w:before="240" w:after="64" w:line="320" w:lineRule="atLeast"/>
      <w:textAlignment w:val="baseline"/>
      <w:outlineLvl w:val="8"/>
    </w:pPr>
    <w:rPr>
      <w:rFonts w:ascii="Arial" w:eastAsia="黑体" w:hAnsi="Arial"/>
      <w:kern w:val="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D15178"/>
  </w:style>
  <w:style w:type="character" w:styleId="a4">
    <w:name w:val="Hyperlink"/>
    <w:rsid w:val="00D15178"/>
    <w:rPr>
      <w:color w:val="0000FF"/>
      <w:u w:val="single"/>
    </w:rPr>
  </w:style>
  <w:style w:type="paragraph" w:customStyle="1" w:styleId="p0">
    <w:name w:val="p0"/>
    <w:basedOn w:val="a"/>
    <w:rsid w:val="00D15178"/>
    <w:pPr>
      <w:widowControl/>
    </w:pPr>
    <w:rPr>
      <w:kern w:val="0"/>
      <w:szCs w:val="21"/>
    </w:rPr>
  </w:style>
  <w:style w:type="paragraph" w:customStyle="1" w:styleId="Style12">
    <w:name w:val="_Style 12"/>
    <w:basedOn w:val="a"/>
    <w:rsid w:val="00D15178"/>
    <w:pPr>
      <w:widowControl/>
      <w:spacing w:after="160" w:line="240" w:lineRule="exact"/>
      <w:jc w:val="left"/>
    </w:pPr>
  </w:style>
  <w:style w:type="paragraph" w:customStyle="1" w:styleId="CharCharCharCharCharChar1Char">
    <w:name w:val="Char Char Char Char Char Char1 Char"/>
    <w:basedOn w:val="a"/>
    <w:rsid w:val="00D15178"/>
    <w:pPr>
      <w:widowControl/>
      <w:spacing w:after="160" w:line="240" w:lineRule="exact"/>
      <w:jc w:val="left"/>
    </w:pPr>
    <w:rPr>
      <w:rFonts w:ascii="Verdana" w:eastAsia="仿宋_GB2312" w:hAnsi="Verdana"/>
      <w:kern w:val="0"/>
      <w:sz w:val="20"/>
      <w:szCs w:val="20"/>
      <w:lang w:eastAsia="en-US"/>
    </w:rPr>
  </w:style>
  <w:style w:type="paragraph" w:styleId="a5">
    <w:name w:val="header"/>
    <w:basedOn w:val="a"/>
    <w:rsid w:val="00D15178"/>
    <w:pPr>
      <w:pBdr>
        <w:bottom w:val="single" w:sz="6" w:space="1" w:color="auto"/>
      </w:pBdr>
      <w:tabs>
        <w:tab w:val="center" w:pos="4153"/>
        <w:tab w:val="right" w:pos="8306"/>
      </w:tabs>
      <w:snapToGrid w:val="0"/>
      <w:jc w:val="center"/>
    </w:pPr>
    <w:rPr>
      <w:sz w:val="18"/>
      <w:szCs w:val="18"/>
    </w:rPr>
  </w:style>
  <w:style w:type="paragraph" w:styleId="a6">
    <w:name w:val="footer"/>
    <w:basedOn w:val="a"/>
    <w:rsid w:val="00D15178"/>
    <w:pPr>
      <w:tabs>
        <w:tab w:val="center" w:pos="4153"/>
        <w:tab w:val="right" w:pos="8306"/>
      </w:tabs>
      <w:snapToGrid w:val="0"/>
      <w:jc w:val="left"/>
    </w:pPr>
    <w:rPr>
      <w:sz w:val="18"/>
      <w:szCs w:val="18"/>
    </w:rPr>
  </w:style>
  <w:style w:type="paragraph" w:styleId="a7">
    <w:name w:val="Balloon Text"/>
    <w:basedOn w:val="a"/>
    <w:semiHidden/>
    <w:rsid w:val="00361E28"/>
    <w:rPr>
      <w:sz w:val="18"/>
      <w:szCs w:val="18"/>
    </w:rPr>
  </w:style>
  <w:style w:type="paragraph" w:customStyle="1" w:styleId="customunionstyle">
    <w:name w:val="custom_unionstyle"/>
    <w:basedOn w:val="a"/>
    <w:rsid w:val="002F6BA4"/>
    <w:pPr>
      <w:widowControl/>
      <w:spacing w:before="100" w:beforeAutospacing="1" w:after="100" w:afterAutospacing="1"/>
      <w:jc w:val="left"/>
    </w:pPr>
    <w:rPr>
      <w:rFonts w:ascii="宋体" w:hAnsi="宋体" w:cs="宋体"/>
      <w:kern w:val="0"/>
      <w:sz w:val="24"/>
    </w:rPr>
  </w:style>
  <w:style w:type="character" w:styleId="a8">
    <w:name w:val="Strong"/>
    <w:qFormat/>
    <w:rsid w:val="002F6BA4"/>
    <w:rPr>
      <w:b/>
      <w:bCs/>
    </w:rPr>
  </w:style>
  <w:style w:type="character" w:customStyle="1" w:styleId="apple-style-span">
    <w:name w:val="apple-style-span"/>
    <w:basedOn w:val="a0"/>
    <w:rsid w:val="002F6BA4"/>
  </w:style>
  <w:style w:type="paragraph" w:customStyle="1" w:styleId="Char">
    <w:name w:val="Char"/>
    <w:basedOn w:val="a"/>
    <w:rsid w:val="002F6BA4"/>
    <w:pPr>
      <w:widowControl/>
      <w:spacing w:after="160" w:line="240" w:lineRule="exact"/>
      <w:jc w:val="left"/>
    </w:pPr>
    <w:rPr>
      <w:rFonts w:eastAsia="仿宋_GB2312"/>
      <w:sz w:val="32"/>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24037;&#20316;\work\&#26426;&#30005;&#22788;&#19994;&#21153;\&#36827;&#21475;&#36148;&#24687;\2014&#24180;&#22269;&#23478;&#36827;&#21475;&#36148;&#24687;&#36164;&#37329;\&#36890;&#30693;\Normal.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7</TotalTime>
  <Pages>1</Pages>
  <Words>386</Words>
  <Characters>2201</Characters>
  <Application>Microsoft Office Word</Application>
  <DocSecurity>0</DocSecurity>
  <PresentationFormat/>
  <Lines>18</Lines>
  <Paragraphs>5</Paragraphs>
  <Slides>0</Slides>
  <Notes>0</Notes>
  <HiddenSlides>0</HiddenSlides>
  <MMClips>0</MMClips>
  <ScaleCrop>false</ScaleCrop>
  <Manager/>
  <Company>DG</Company>
  <LinksUpToDate>false</LinksUpToDate>
  <CharactersWithSpaces>2582</CharactersWithSpaces>
  <SharedDoc>false</SharedDoc>
  <HLinks>
    <vt:vector size="12" baseType="variant">
      <vt:variant>
        <vt:i4>4128806</vt:i4>
      </vt:variant>
      <vt:variant>
        <vt:i4>3</vt:i4>
      </vt:variant>
      <vt:variant>
        <vt:i4>0</vt:i4>
      </vt:variant>
      <vt:variant>
        <vt:i4>5</vt:i4>
      </vt:variant>
      <vt:variant>
        <vt:lpwstr>http://www.safe.gov.cn/</vt:lpwstr>
      </vt:variant>
      <vt:variant>
        <vt:lpwstr/>
      </vt:variant>
      <vt:variant>
        <vt:i4>4128806</vt:i4>
      </vt:variant>
      <vt:variant>
        <vt:i4>0</vt:i4>
      </vt:variant>
      <vt:variant>
        <vt:i4>0</vt:i4>
      </vt:variant>
      <vt:variant>
        <vt:i4>5</vt:i4>
      </vt:variant>
      <vt:variant>
        <vt:lpwstr>http://www.safe.gov.cn/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关于分片召开镇街调研座谈会的通知</dc:title>
  <dc:subject/>
  <dc:creator>Sailingyoung</dc:creator>
  <cp:keywords/>
  <dc:description/>
  <cp:lastModifiedBy>user1</cp:lastModifiedBy>
  <cp:revision>5</cp:revision>
  <cp:lastPrinted>2014-03-17T07:28:00Z</cp:lastPrinted>
  <dcterms:created xsi:type="dcterms:W3CDTF">2014-03-17T03:30:00Z</dcterms:created>
  <dcterms:modified xsi:type="dcterms:W3CDTF">2014-03-17T07:28:00Z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2052-8.1.0.3477</vt:lpwstr>
  </property>
</Properties>
</file>